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E6228" w14:textId="77777777" w:rsidR="00D34744" w:rsidRDefault="00D34744" w:rsidP="005D0190">
      <w:pPr>
        <w:pStyle w:val="Tytu"/>
        <w:widowControl w:val="0"/>
        <w:rPr>
          <w:rFonts w:ascii="Arial" w:hAnsi="Arial" w:cs="Arial"/>
          <w:szCs w:val="24"/>
        </w:rPr>
      </w:pPr>
    </w:p>
    <w:p w14:paraId="3408713F" w14:textId="77777777" w:rsidR="005D0190" w:rsidRDefault="0030443B" w:rsidP="005D0190">
      <w:pPr>
        <w:pStyle w:val="Tytu"/>
        <w:widowControl w:val="0"/>
        <w:rPr>
          <w:rFonts w:ascii="Arial" w:hAnsi="Arial" w:cs="Arial"/>
          <w:szCs w:val="24"/>
        </w:rPr>
      </w:pPr>
      <w:r w:rsidRPr="00213D66">
        <w:rPr>
          <w:rFonts w:ascii="Arial" w:hAnsi="Arial" w:cs="Arial"/>
          <w:szCs w:val="24"/>
        </w:rPr>
        <w:t xml:space="preserve">Umowa  Nr </w:t>
      </w:r>
      <w:r w:rsidR="00213D66" w:rsidRPr="00213D66">
        <w:rPr>
          <w:rFonts w:ascii="Arial" w:hAnsi="Arial" w:cs="Arial"/>
          <w:szCs w:val="24"/>
        </w:rPr>
        <w:t>…………….</w:t>
      </w:r>
    </w:p>
    <w:p w14:paraId="42ED5A20" w14:textId="77777777" w:rsidR="00D34744" w:rsidRPr="00213D66" w:rsidRDefault="00D34744" w:rsidP="005D0190">
      <w:pPr>
        <w:pStyle w:val="Tytu"/>
        <w:widowControl w:val="0"/>
        <w:rPr>
          <w:rFonts w:ascii="Arial" w:hAnsi="Arial" w:cs="Arial"/>
          <w:szCs w:val="24"/>
        </w:rPr>
      </w:pPr>
    </w:p>
    <w:p w14:paraId="26A7481B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D79066" w14:textId="77777777" w:rsidR="001F2640" w:rsidRDefault="0030443B" w:rsidP="005D0190">
      <w:pPr>
        <w:widowControl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Zawarta w dniu  </w:t>
      </w:r>
      <w:r w:rsidR="001F2640">
        <w:rPr>
          <w:rFonts w:ascii="Arial" w:hAnsi="Arial" w:cs="Arial"/>
          <w:b/>
          <w:sz w:val="24"/>
          <w:szCs w:val="24"/>
        </w:rPr>
        <w:t>…………………….</w:t>
      </w:r>
    </w:p>
    <w:p w14:paraId="7A85FC69" w14:textId="603A839A" w:rsidR="005D0190" w:rsidRPr="00213D66" w:rsidRDefault="00213D66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pomiędzy: Gminą</w:t>
      </w:r>
      <w:r w:rsidR="005D0190" w:rsidRPr="00213D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Czarna</w:t>
      </w:r>
      <w:r w:rsidR="005D0190" w:rsidRPr="00213D66">
        <w:rPr>
          <w:rFonts w:ascii="Arial" w:hAnsi="Arial" w:cs="Arial"/>
          <w:sz w:val="24"/>
          <w:szCs w:val="24"/>
        </w:rPr>
        <w:t xml:space="preserve"> </w:t>
      </w:r>
    </w:p>
    <w:p w14:paraId="013148BA" w14:textId="77777777" w:rsidR="00213D66" w:rsidRPr="00213D66" w:rsidRDefault="005D0190" w:rsidP="00213D6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z siedzibą: </w:t>
      </w:r>
      <w:r w:rsidR="00213D66" w:rsidRPr="00213D66">
        <w:rPr>
          <w:rFonts w:ascii="Arial" w:hAnsi="Arial" w:cs="Arial"/>
          <w:sz w:val="24"/>
          <w:szCs w:val="24"/>
        </w:rPr>
        <w:t>38 – 710 Czarna Górna 74</w:t>
      </w:r>
    </w:p>
    <w:p w14:paraId="5ABFAF5B" w14:textId="77777777" w:rsidR="005D0190" w:rsidRPr="00213D66" w:rsidRDefault="00213D66" w:rsidP="00213D6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NIP: 689</w:t>
      </w:r>
      <w:r>
        <w:rPr>
          <w:rFonts w:ascii="Arial" w:hAnsi="Arial" w:cs="Arial"/>
          <w:sz w:val="24"/>
          <w:szCs w:val="24"/>
        </w:rPr>
        <w:t>-</w:t>
      </w:r>
      <w:r w:rsidRPr="00213D66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-</w:t>
      </w:r>
      <w:r w:rsidRPr="00213D66">
        <w:rPr>
          <w:rFonts w:ascii="Arial" w:hAnsi="Arial" w:cs="Arial"/>
          <w:sz w:val="24"/>
          <w:szCs w:val="24"/>
        </w:rPr>
        <w:t>90</w:t>
      </w:r>
      <w:r>
        <w:rPr>
          <w:rFonts w:ascii="Arial" w:hAnsi="Arial" w:cs="Arial"/>
          <w:sz w:val="24"/>
          <w:szCs w:val="24"/>
        </w:rPr>
        <w:t>-</w:t>
      </w:r>
      <w:r w:rsidRPr="00213D66">
        <w:rPr>
          <w:rFonts w:ascii="Arial" w:hAnsi="Arial" w:cs="Arial"/>
          <w:sz w:val="24"/>
          <w:szCs w:val="24"/>
        </w:rPr>
        <w:t>205</w:t>
      </w:r>
      <w:r>
        <w:rPr>
          <w:rFonts w:ascii="Arial" w:hAnsi="Arial" w:cs="Arial"/>
          <w:sz w:val="24"/>
          <w:szCs w:val="24"/>
        </w:rPr>
        <w:t xml:space="preserve"> Regon: </w:t>
      </w:r>
      <w:r w:rsidR="005D0190" w:rsidRPr="00213D66">
        <w:rPr>
          <w:rFonts w:ascii="Arial" w:hAnsi="Arial" w:cs="Arial"/>
          <w:sz w:val="24"/>
          <w:szCs w:val="24"/>
        </w:rPr>
        <w:t>3</w:t>
      </w:r>
      <w:r w:rsidR="00593B49">
        <w:rPr>
          <w:rFonts w:ascii="Arial" w:hAnsi="Arial" w:cs="Arial"/>
          <w:sz w:val="24"/>
          <w:szCs w:val="24"/>
        </w:rPr>
        <w:t>70440028</w:t>
      </w:r>
      <w:r w:rsidR="005D0190" w:rsidRPr="00213D66">
        <w:rPr>
          <w:rFonts w:ascii="Arial" w:hAnsi="Arial" w:cs="Arial"/>
          <w:sz w:val="24"/>
          <w:szCs w:val="24"/>
        </w:rPr>
        <w:t xml:space="preserve"> zwaną dalej „</w:t>
      </w:r>
      <w:r w:rsidR="005D0190" w:rsidRPr="00213D66">
        <w:rPr>
          <w:rFonts w:ascii="Arial" w:hAnsi="Arial" w:cs="Arial"/>
          <w:b/>
          <w:sz w:val="24"/>
          <w:szCs w:val="24"/>
        </w:rPr>
        <w:t>Zamawiającym”</w:t>
      </w:r>
      <w:r w:rsidR="005D0190" w:rsidRPr="00213D66">
        <w:rPr>
          <w:rFonts w:ascii="Arial" w:hAnsi="Arial" w:cs="Arial"/>
          <w:sz w:val="24"/>
          <w:szCs w:val="24"/>
        </w:rPr>
        <w:t xml:space="preserve"> reprezentowanym przez:</w:t>
      </w:r>
    </w:p>
    <w:p w14:paraId="06B72136" w14:textId="77777777" w:rsidR="005D0190" w:rsidRDefault="00213D66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Wójta Gminy Czarna mgr Bogusława Kochanowicza</w:t>
      </w:r>
    </w:p>
    <w:p w14:paraId="3A81C9D1" w14:textId="77777777" w:rsidR="00213D66" w:rsidRPr="00213D66" w:rsidRDefault="00213D66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0282F6B" w14:textId="51FF6AF4" w:rsidR="00593B49" w:rsidRDefault="005D0190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   a</w:t>
      </w:r>
      <w:r w:rsidR="00593B49" w:rsidRPr="00213D66">
        <w:rPr>
          <w:rFonts w:ascii="Arial" w:hAnsi="Arial" w:cs="Arial"/>
          <w:sz w:val="24"/>
          <w:szCs w:val="24"/>
        </w:rPr>
        <w:t>:</w:t>
      </w:r>
    </w:p>
    <w:p w14:paraId="40AFE334" w14:textId="77777777" w:rsidR="00593B49" w:rsidRDefault="00593B49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6AC18BC" w14:textId="019BF746" w:rsidR="005D0190" w:rsidRDefault="001F2640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……………………………………………………….</w:t>
      </w:r>
    </w:p>
    <w:p w14:paraId="033DABC8" w14:textId="1F096CDC" w:rsidR="00213D66" w:rsidRDefault="00593B49" w:rsidP="00213D6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NIP: </w:t>
      </w:r>
      <w:r w:rsidR="001F2640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 xml:space="preserve"> Regon: </w:t>
      </w:r>
      <w:r w:rsidR="001F2640">
        <w:rPr>
          <w:rFonts w:ascii="Arial" w:hAnsi="Arial" w:cs="Arial"/>
          <w:sz w:val="24"/>
          <w:szCs w:val="24"/>
        </w:rPr>
        <w:t>…………………..</w:t>
      </w:r>
      <w:r>
        <w:rPr>
          <w:rFonts w:ascii="Arial" w:hAnsi="Arial" w:cs="Arial"/>
          <w:sz w:val="24"/>
          <w:szCs w:val="24"/>
        </w:rPr>
        <w:t xml:space="preserve"> </w:t>
      </w:r>
      <w:r w:rsidR="005D0190" w:rsidRPr="00213D66">
        <w:rPr>
          <w:rFonts w:ascii="Arial" w:hAnsi="Arial" w:cs="Arial"/>
          <w:sz w:val="24"/>
          <w:szCs w:val="24"/>
        </w:rPr>
        <w:t xml:space="preserve">zwaną dalej  </w:t>
      </w:r>
      <w:r w:rsidR="005D0190" w:rsidRPr="00213D66">
        <w:rPr>
          <w:rFonts w:ascii="Arial" w:hAnsi="Arial" w:cs="Arial"/>
          <w:b/>
          <w:sz w:val="24"/>
          <w:szCs w:val="24"/>
        </w:rPr>
        <w:t xml:space="preserve">„Wykonawcą” </w:t>
      </w:r>
      <w:r w:rsidR="005D0190" w:rsidRPr="00213D66">
        <w:rPr>
          <w:rFonts w:ascii="Arial" w:hAnsi="Arial" w:cs="Arial"/>
          <w:sz w:val="24"/>
          <w:szCs w:val="24"/>
        </w:rPr>
        <w:t>reprezentowanym przez: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FF3D612" w14:textId="2A373EEC" w:rsidR="005D0190" w:rsidRPr="00213D66" w:rsidRDefault="001F2640" w:rsidP="00213D6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………………………………………………..</w:t>
      </w:r>
    </w:p>
    <w:p w14:paraId="78685624" w14:textId="77777777" w:rsidR="005D0190" w:rsidRPr="00213D66" w:rsidRDefault="005D0190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5BD9FAF" w14:textId="77777777" w:rsidR="005D0190" w:rsidRPr="00213D66" w:rsidRDefault="005D0190" w:rsidP="005D0190">
      <w:pPr>
        <w:widowControl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   została spisana umowa o następującej treści:</w:t>
      </w:r>
    </w:p>
    <w:p w14:paraId="66A3D91C" w14:textId="77777777" w:rsidR="005D0190" w:rsidRPr="00213D66" w:rsidRDefault="005D0190" w:rsidP="005D019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6CCED86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1</w:t>
      </w:r>
    </w:p>
    <w:p w14:paraId="6EC10C29" w14:textId="15409C2D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Na podstawie przeprowadzonego w dniu </w:t>
      </w:r>
      <w:r w:rsidR="001F2640">
        <w:rPr>
          <w:rFonts w:ascii="Arial" w:hAnsi="Arial" w:cs="Arial"/>
          <w:sz w:val="24"/>
          <w:szCs w:val="24"/>
        </w:rPr>
        <w:t>………………………..</w:t>
      </w:r>
      <w:r w:rsidR="00593B49">
        <w:rPr>
          <w:rFonts w:ascii="Arial" w:hAnsi="Arial" w:cs="Arial"/>
          <w:sz w:val="24"/>
          <w:szCs w:val="24"/>
        </w:rPr>
        <w:t xml:space="preserve"> </w:t>
      </w:r>
      <w:r w:rsidRPr="00213D66">
        <w:rPr>
          <w:rFonts w:ascii="Arial" w:hAnsi="Arial" w:cs="Arial"/>
          <w:sz w:val="24"/>
          <w:szCs w:val="24"/>
        </w:rPr>
        <w:t xml:space="preserve">postępowania </w:t>
      </w:r>
      <w:r w:rsidR="00593B49" w:rsidRPr="00593B49">
        <w:rPr>
          <w:rFonts w:ascii="Arial" w:hAnsi="Arial" w:cs="Arial"/>
          <w:sz w:val="24"/>
          <w:szCs w:val="24"/>
        </w:rPr>
        <w:t>prowadzone</w:t>
      </w:r>
      <w:r w:rsidR="00593B49">
        <w:rPr>
          <w:rFonts w:ascii="Arial" w:hAnsi="Arial" w:cs="Arial"/>
          <w:sz w:val="24"/>
          <w:szCs w:val="24"/>
        </w:rPr>
        <w:t>go</w:t>
      </w:r>
      <w:r w:rsidR="00593B49" w:rsidRPr="00593B49">
        <w:rPr>
          <w:rFonts w:ascii="Arial" w:hAnsi="Arial" w:cs="Arial"/>
          <w:sz w:val="24"/>
          <w:szCs w:val="24"/>
        </w:rPr>
        <w:t xml:space="preserve"> na podstawie „Regulaminu postępowania przy dokonywaniu wydatków publicznych nieobjętych przepisami o zamówieniach publicznych o wartości poniżej kwoty 130 000 zł” wprowadzonym Zarządzeniem Nr 154/2021 Wójta Gminy Czarna z dnia 11 lutego 2021 r.  z wyłączeniem przepisów ustawy z dnia 11 września 2019 r. – Prawo zamówień publicznych</w:t>
      </w:r>
      <w:r w:rsidR="001F2640">
        <w:rPr>
          <w:rFonts w:ascii="Arial" w:hAnsi="Arial" w:cs="Arial"/>
          <w:sz w:val="24"/>
          <w:szCs w:val="24"/>
        </w:rPr>
        <w:t xml:space="preserve"> </w:t>
      </w:r>
      <w:r w:rsidR="00593B49" w:rsidRPr="00593B49">
        <w:rPr>
          <w:rFonts w:ascii="Arial" w:hAnsi="Arial" w:cs="Arial"/>
          <w:sz w:val="24"/>
          <w:szCs w:val="24"/>
        </w:rPr>
        <w:t>- zamówienie poniżej wartości wskazanej w</w:t>
      </w:r>
      <w:r w:rsidR="00593B49">
        <w:rPr>
          <w:rFonts w:ascii="Arial" w:hAnsi="Arial" w:cs="Arial"/>
          <w:sz w:val="24"/>
          <w:szCs w:val="24"/>
        </w:rPr>
        <w:t xml:space="preserve"> art. 2 ust. 1 pkt 1 ww. ustawy</w:t>
      </w:r>
      <w:r w:rsidRPr="00213D66">
        <w:rPr>
          <w:rFonts w:ascii="Arial" w:hAnsi="Arial" w:cs="Arial"/>
          <w:b/>
          <w:sz w:val="24"/>
          <w:szCs w:val="24"/>
        </w:rPr>
        <w:t xml:space="preserve"> „Zamawiający” </w:t>
      </w:r>
      <w:r w:rsidR="00593B49">
        <w:rPr>
          <w:rFonts w:ascii="Arial" w:hAnsi="Arial" w:cs="Arial"/>
          <w:sz w:val="24"/>
          <w:szCs w:val="24"/>
        </w:rPr>
        <w:t>zleca, a </w:t>
      </w: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przyjmuje do wykonania</w:t>
      </w:r>
      <w:r w:rsidRPr="00213D66">
        <w:rPr>
          <w:rFonts w:ascii="Arial" w:hAnsi="Arial" w:cs="Arial"/>
          <w:b/>
          <w:sz w:val="24"/>
          <w:szCs w:val="24"/>
        </w:rPr>
        <w:t xml:space="preserve"> </w:t>
      </w:r>
      <w:r w:rsidR="00593B49" w:rsidRPr="00593B49">
        <w:rPr>
          <w:rFonts w:ascii="Arial" w:hAnsi="Arial" w:cs="Arial"/>
          <w:b/>
          <w:i/>
          <w:sz w:val="24"/>
          <w:szCs w:val="24"/>
        </w:rPr>
        <w:t>Opracow</w:t>
      </w:r>
      <w:r w:rsidR="00593B49">
        <w:rPr>
          <w:rFonts w:ascii="Arial" w:hAnsi="Arial" w:cs="Arial"/>
          <w:b/>
          <w:i/>
          <w:sz w:val="24"/>
          <w:szCs w:val="24"/>
        </w:rPr>
        <w:t>anie projektów decyzji o </w:t>
      </w:r>
      <w:r w:rsidR="00593B49" w:rsidRPr="00593B49">
        <w:rPr>
          <w:rFonts w:ascii="Arial" w:hAnsi="Arial" w:cs="Arial"/>
          <w:b/>
          <w:i/>
          <w:sz w:val="24"/>
          <w:szCs w:val="24"/>
        </w:rPr>
        <w:t xml:space="preserve">warunkach zabudowy i decyzji o ustaleniu lokalizacji inwestycji celu publicznego na terenie Gminy Czarna w </w:t>
      </w:r>
      <w:r w:rsidR="001F2640">
        <w:rPr>
          <w:rFonts w:ascii="Arial" w:hAnsi="Arial" w:cs="Arial"/>
          <w:b/>
          <w:i/>
          <w:sz w:val="24"/>
          <w:szCs w:val="24"/>
        </w:rPr>
        <w:t>roku 2024 r.</w:t>
      </w:r>
    </w:p>
    <w:p w14:paraId="7EFC82F7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2</w:t>
      </w:r>
    </w:p>
    <w:p w14:paraId="38394A86" w14:textId="77777777" w:rsidR="005D0190" w:rsidRPr="00213D66" w:rsidRDefault="005D0190" w:rsidP="005D0190">
      <w:pPr>
        <w:widowControl w:val="0"/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W ramach przedmiotu umowy </w:t>
      </w:r>
      <w:r w:rsidRPr="00213D66">
        <w:rPr>
          <w:rFonts w:ascii="Arial" w:hAnsi="Arial" w:cs="Arial"/>
          <w:b/>
          <w:sz w:val="24"/>
          <w:szCs w:val="24"/>
        </w:rPr>
        <w:t xml:space="preserve">„Wykonawca” </w:t>
      </w:r>
      <w:r w:rsidRPr="00213D66">
        <w:rPr>
          <w:rFonts w:ascii="Arial" w:hAnsi="Arial" w:cs="Arial"/>
          <w:sz w:val="24"/>
          <w:szCs w:val="24"/>
        </w:rPr>
        <w:t>zobowiązany jest do:</w:t>
      </w:r>
    </w:p>
    <w:p w14:paraId="08ECB5D9" w14:textId="59AFA7A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a)</w:t>
      </w:r>
      <w:r w:rsidRPr="00593B49">
        <w:rPr>
          <w:rFonts w:ascii="Arial" w:hAnsi="Arial" w:cs="Arial"/>
          <w:sz w:val="24"/>
          <w:szCs w:val="24"/>
        </w:rPr>
        <w:t xml:space="preserve"> opracowanie projektów decyzji o warunkach zabudowy i decyzji o ustaleniu lokalizacji inwestycji celu publicznego, zgodnie z obowiązującymi</w:t>
      </w:r>
      <w:r w:rsidR="001F2640">
        <w:rPr>
          <w:rFonts w:ascii="Arial" w:hAnsi="Arial" w:cs="Arial"/>
          <w:sz w:val="24"/>
          <w:szCs w:val="24"/>
        </w:rPr>
        <w:t xml:space="preserve">, </w:t>
      </w:r>
      <w:r w:rsidRPr="00593B49">
        <w:rPr>
          <w:rFonts w:ascii="Arial" w:hAnsi="Arial" w:cs="Arial"/>
          <w:sz w:val="24"/>
          <w:szCs w:val="24"/>
        </w:rPr>
        <w:t>a także projektów decyzji zmieniających w/w decyzje;</w:t>
      </w:r>
    </w:p>
    <w:p w14:paraId="7C08FE06" w14:textId="57E9A4E2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b)</w:t>
      </w:r>
      <w:r w:rsidRPr="00593B49">
        <w:rPr>
          <w:rFonts w:ascii="Arial" w:hAnsi="Arial" w:cs="Arial"/>
          <w:sz w:val="24"/>
          <w:szCs w:val="24"/>
        </w:rPr>
        <w:t xml:space="preserve"> przeprowadzanie analizy, o której mowa w a</w:t>
      </w:r>
      <w:r w:rsidR="0013111D">
        <w:rPr>
          <w:rFonts w:ascii="Arial" w:hAnsi="Arial" w:cs="Arial"/>
          <w:sz w:val="24"/>
          <w:szCs w:val="24"/>
        </w:rPr>
        <w:t>rt. 53 ust. 3 ustawy o </w:t>
      </w:r>
      <w:r w:rsidRPr="00593B49">
        <w:rPr>
          <w:rFonts w:ascii="Arial" w:hAnsi="Arial" w:cs="Arial"/>
          <w:sz w:val="24"/>
          <w:szCs w:val="24"/>
        </w:rPr>
        <w:t>planowaniu przestrzennym oraz prowadzanie analizy, o której mowa w</w:t>
      </w:r>
      <w:r w:rsidR="001F2640">
        <w:rPr>
          <w:rFonts w:ascii="Arial" w:hAnsi="Arial" w:cs="Arial"/>
          <w:sz w:val="24"/>
          <w:szCs w:val="24"/>
        </w:rPr>
        <w:t> </w:t>
      </w:r>
      <w:r w:rsidRPr="00593B49">
        <w:rPr>
          <w:rFonts w:ascii="Arial" w:hAnsi="Arial" w:cs="Arial"/>
          <w:sz w:val="24"/>
          <w:szCs w:val="24"/>
        </w:rPr>
        <w:t xml:space="preserve">rozporządzeniu w sprawie sposobu ustalania wymagań dotyczących nowej zabudowy i zagospodarowania terenu w przypadku braku miejscowego planu zagospodarowania przestrzennego; </w:t>
      </w:r>
    </w:p>
    <w:p w14:paraId="0006353A" w14:textId="7777777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c)</w:t>
      </w:r>
      <w:r w:rsidRPr="00593B49">
        <w:rPr>
          <w:rFonts w:ascii="Arial" w:hAnsi="Arial" w:cs="Arial"/>
          <w:sz w:val="24"/>
          <w:szCs w:val="24"/>
        </w:rPr>
        <w:t xml:space="preserve"> każdorazowe wskazanie organów, o których mowa w art. 53 ust. 4, 60 i 64 w/w ustawy o planowaniu i zagospodarowaniu przestrzennym, do których należy wystąpić o uzgodnienie projektu decyzji;  </w:t>
      </w:r>
    </w:p>
    <w:p w14:paraId="0934AE17" w14:textId="7777777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 xml:space="preserve">d) </w:t>
      </w:r>
      <w:r w:rsidRPr="00593B49">
        <w:rPr>
          <w:rFonts w:ascii="Arial" w:hAnsi="Arial" w:cs="Arial"/>
          <w:sz w:val="24"/>
          <w:szCs w:val="24"/>
        </w:rPr>
        <w:t xml:space="preserve">poprawianie sporządzonego projektu decyzji, w przypadku odmowy uzgodnienia projektu decyzji ze względu na niewłaściwe zapisy w nim zawarte; </w:t>
      </w:r>
    </w:p>
    <w:p w14:paraId="45076ECA" w14:textId="7777777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e)</w:t>
      </w:r>
      <w:r w:rsidRPr="00593B49">
        <w:rPr>
          <w:rFonts w:ascii="Arial" w:hAnsi="Arial" w:cs="Arial"/>
          <w:sz w:val="24"/>
          <w:szCs w:val="24"/>
        </w:rPr>
        <w:t xml:space="preserve"> przygotowanie projektów decyzji o odmowie ustalenia warunków zabudowy lub inwestycji celu publicznego, w przypadku stwierdzenia po przeprowadzonej analizie, o której mowa powyżej, braku możliwości ustalenia warunków zabudowy lub lokalizacji inwestycji celu publicznego, a także w przypadku odmowy uzgodnienia </w:t>
      </w:r>
      <w:r w:rsidRPr="00593B49">
        <w:rPr>
          <w:rFonts w:ascii="Arial" w:hAnsi="Arial" w:cs="Arial"/>
          <w:sz w:val="24"/>
          <w:szCs w:val="24"/>
        </w:rPr>
        <w:lastRenderedPageBreak/>
        <w:t>któregokolwiek z organów, o których mowa w art. 53 ust</w:t>
      </w:r>
      <w:r w:rsidR="0013111D">
        <w:rPr>
          <w:rFonts w:ascii="Arial" w:hAnsi="Arial" w:cs="Arial"/>
          <w:sz w:val="24"/>
          <w:szCs w:val="24"/>
        </w:rPr>
        <w:t>. 4, art. 60 i art. 64 ustawy o </w:t>
      </w:r>
      <w:r w:rsidRPr="00593B49">
        <w:rPr>
          <w:rFonts w:ascii="Arial" w:hAnsi="Arial" w:cs="Arial"/>
          <w:sz w:val="24"/>
          <w:szCs w:val="24"/>
        </w:rPr>
        <w:t xml:space="preserve">planowaniu i zagospodarowaniu przestrzennym. </w:t>
      </w:r>
    </w:p>
    <w:p w14:paraId="493218FD" w14:textId="7777777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f)</w:t>
      </w:r>
      <w:r w:rsidRPr="00593B49">
        <w:rPr>
          <w:rFonts w:ascii="Arial" w:hAnsi="Arial" w:cs="Arial"/>
          <w:sz w:val="24"/>
          <w:szCs w:val="24"/>
        </w:rPr>
        <w:t xml:space="preserve"> przygotowanie projektów decyzji o odmowie zmiany decyzji o ustaleniu lokalizacji inwestycji celu publicznego oraz dec</w:t>
      </w:r>
      <w:r w:rsidR="0013111D">
        <w:rPr>
          <w:rFonts w:ascii="Arial" w:hAnsi="Arial" w:cs="Arial"/>
          <w:sz w:val="24"/>
          <w:szCs w:val="24"/>
        </w:rPr>
        <w:t>yzji o odmowie zmiany decyzji o </w:t>
      </w:r>
      <w:r w:rsidRPr="00593B49">
        <w:rPr>
          <w:rFonts w:ascii="Arial" w:hAnsi="Arial" w:cs="Arial"/>
          <w:sz w:val="24"/>
          <w:szCs w:val="24"/>
        </w:rPr>
        <w:t xml:space="preserve">warunkach zabudowy, w przypadku stwierdzenia, że nie jest ona możliwa tj. nie jest zgodna z analizą, o której mowa wyżej; </w:t>
      </w:r>
    </w:p>
    <w:p w14:paraId="21F56EDD" w14:textId="7777777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g)</w:t>
      </w:r>
      <w:r w:rsidRPr="00593B49">
        <w:rPr>
          <w:rFonts w:ascii="Arial" w:hAnsi="Arial" w:cs="Arial"/>
          <w:sz w:val="24"/>
          <w:szCs w:val="24"/>
        </w:rPr>
        <w:t xml:space="preserve"> opracowywanie zmian tych decyzji; </w:t>
      </w:r>
    </w:p>
    <w:p w14:paraId="5FAADCAA" w14:textId="77777777" w:rsidR="00593B49" w:rsidRPr="00593B49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h)</w:t>
      </w:r>
      <w:r w:rsidRPr="00593B49">
        <w:rPr>
          <w:rFonts w:ascii="Arial" w:hAnsi="Arial" w:cs="Arial"/>
          <w:sz w:val="24"/>
          <w:szCs w:val="24"/>
        </w:rPr>
        <w:t xml:space="preserve"> w przypadku wniesienia odwołania albo wniesienia zażalenia dotyczącego przedmiotowych decyzji – ustosunkowania się merytorycznego do zarzutów odwołania czy zażalenia, formułowanie pism, uzasadnień; </w:t>
      </w:r>
    </w:p>
    <w:p w14:paraId="38E0516E" w14:textId="77777777" w:rsidR="005D0190" w:rsidRPr="00213D66" w:rsidRDefault="00593B49" w:rsidP="00593B49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3B49">
        <w:rPr>
          <w:rFonts w:ascii="Arial" w:hAnsi="Arial" w:cs="Arial"/>
          <w:sz w:val="24"/>
          <w:szCs w:val="24"/>
        </w:rPr>
        <w:tab/>
      </w:r>
      <w:r w:rsidRPr="00593B49">
        <w:rPr>
          <w:rFonts w:ascii="Arial" w:hAnsi="Arial" w:cs="Arial"/>
          <w:b/>
          <w:sz w:val="24"/>
          <w:szCs w:val="24"/>
        </w:rPr>
        <w:t>i)</w:t>
      </w:r>
      <w:r w:rsidRPr="00593B49">
        <w:rPr>
          <w:rFonts w:ascii="Arial" w:hAnsi="Arial" w:cs="Arial"/>
          <w:sz w:val="24"/>
          <w:szCs w:val="24"/>
        </w:rPr>
        <w:t xml:space="preserve"> aktywne uczestnictwo w procedur</w:t>
      </w:r>
      <w:r w:rsidR="0013111D">
        <w:rPr>
          <w:rFonts w:ascii="Arial" w:hAnsi="Arial" w:cs="Arial"/>
          <w:sz w:val="24"/>
          <w:szCs w:val="24"/>
        </w:rPr>
        <w:t>ze administracyjnej związanej z </w:t>
      </w:r>
      <w:r w:rsidRPr="00593B49">
        <w:rPr>
          <w:rFonts w:ascii="Arial" w:hAnsi="Arial" w:cs="Arial"/>
          <w:sz w:val="24"/>
          <w:szCs w:val="24"/>
        </w:rPr>
        <w:t>wydawaniem decyzji, w tym: opracowywania korekt decyzji w oparciu o uzyskane uzgodnienia;</w:t>
      </w:r>
    </w:p>
    <w:p w14:paraId="10A0C37A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3</w:t>
      </w:r>
    </w:p>
    <w:p w14:paraId="0277E2FC" w14:textId="77777777" w:rsidR="005D0190" w:rsidRPr="00213D66" w:rsidRDefault="005D0190" w:rsidP="00D34744">
      <w:pPr>
        <w:pStyle w:val="Akapitzlist"/>
        <w:widowControl w:val="0"/>
        <w:numPr>
          <w:ilvl w:val="0"/>
          <w:numId w:val="5"/>
        </w:numPr>
        <w:ind w:left="357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  <w:b/>
        </w:rPr>
        <w:t>„Wykonawca”</w:t>
      </w:r>
      <w:r w:rsidRPr="00213D66">
        <w:rPr>
          <w:rFonts w:ascii="Arial" w:hAnsi="Arial" w:cs="Arial"/>
        </w:rPr>
        <w:t xml:space="preserve"> realizuje przedmiot zamówienia po otrzymaniu materiałów z</w:t>
      </w:r>
      <w:r w:rsidR="00D34744">
        <w:rPr>
          <w:rFonts w:ascii="Arial" w:hAnsi="Arial" w:cs="Arial"/>
        </w:rPr>
        <w:t> </w:t>
      </w:r>
      <w:r w:rsidRPr="00213D66">
        <w:rPr>
          <w:rFonts w:ascii="Arial" w:hAnsi="Arial" w:cs="Arial"/>
        </w:rPr>
        <w:t>Urz</w:t>
      </w:r>
      <w:r w:rsidRPr="00213D66">
        <w:rPr>
          <w:rFonts w:ascii="Arial" w:eastAsia="TimesNewRoman" w:hAnsi="Arial" w:cs="Arial"/>
        </w:rPr>
        <w:t>ę</w:t>
      </w:r>
      <w:r w:rsidRPr="00213D66">
        <w:rPr>
          <w:rFonts w:ascii="Arial" w:hAnsi="Arial" w:cs="Arial"/>
        </w:rPr>
        <w:t>du Gminy w nieprzekraczalnych terminach:</w:t>
      </w:r>
    </w:p>
    <w:p w14:paraId="4C4B91D9" w14:textId="77777777" w:rsidR="005D0190" w:rsidRPr="00213D66" w:rsidRDefault="005D0190" w:rsidP="005D0190">
      <w:pPr>
        <w:pStyle w:val="Akapitzlist"/>
        <w:widowControl w:val="0"/>
        <w:numPr>
          <w:ilvl w:val="0"/>
          <w:numId w:val="21"/>
        </w:numPr>
        <w:ind w:left="641" w:hanging="357"/>
        <w:rPr>
          <w:rFonts w:ascii="Arial" w:hAnsi="Arial" w:cs="Arial"/>
        </w:rPr>
      </w:pPr>
      <w:r w:rsidRPr="00213D66">
        <w:rPr>
          <w:rFonts w:ascii="Arial" w:hAnsi="Arial" w:cs="Arial"/>
        </w:rPr>
        <w:t>14 dni dla projektów decyzji o warunkach zabudowy</w:t>
      </w:r>
    </w:p>
    <w:p w14:paraId="0A27036F" w14:textId="77777777" w:rsidR="005D0190" w:rsidRPr="00213D66" w:rsidRDefault="005D0190" w:rsidP="005D0190">
      <w:pPr>
        <w:pStyle w:val="Akapitzlist"/>
        <w:widowControl w:val="0"/>
        <w:numPr>
          <w:ilvl w:val="0"/>
          <w:numId w:val="21"/>
        </w:numPr>
        <w:ind w:left="641" w:hanging="357"/>
        <w:rPr>
          <w:rFonts w:ascii="Arial" w:hAnsi="Arial" w:cs="Arial"/>
        </w:rPr>
      </w:pPr>
      <w:r w:rsidRPr="00213D66">
        <w:rPr>
          <w:rFonts w:ascii="Arial" w:hAnsi="Arial" w:cs="Arial"/>
        </w:rPr>
        <w:t>7 dni dla projektów decyzji o ustaleniu lokalizacji celu publicznego oraz zmian: decyzji o warunkach zabudowy i decyzji o ustaleniu lokalizacji inwestycji celu</w:t>
      </w:r>
      <w:r w:rsidR="0013111D">
        <w:rPr>
          <w:rFonts w:ascii="Arial" w:hAnsi="Arial" w:cs="Arial"/>
        </w:rPr>
        <w:t xml:space="preserve"> </w:t>
      </w:r>
      <w:r w:rsidRPr="00213D66">
        <w:rPr>
          <w:rFonts w:ascii="Arial" w:hAnsi="Arial" w:cs="Arial"/>
        </w:rPr>
        <w:t>publicznego</w:t>
      </w:r>
    </w:p>
    <w:p w14:paraId="15BB7C63" w14:textId="77777777" w:rsidR="005D0190" w:rsidRPr="00213D66" w:rsidRDefault="005D0190" w:rsidP="005D019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W przypadku wadliwego przygotowania projektu decyzji, </w:t>
      </w: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będzie zobowiązany poprawić projekt decyzji bez dodatkowych kosztów w ciągu 5 dni.</w:t>
      </w:r>
    </w:p>
    <w:p w14:paraId="549FAB3E" w14:textId="77777777" w:rsidR="005D0190" w:rsidRPr="00213D66" w:rsidRDefault="005D0190" w:rsidP="005D019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Koszty związane z przygotowaniem i dostarczeniem dokumentów do </w:t>
      </w:r>
      <w:r w:rsidRPr="00213D66">
        <w:rPr>
          <w:rFonts w:ascii="Arial" w:hAnsi="Arial" w:cs="Arial"/>
          <w:b/>
          <w:sz w:val="24"/>
          <w:szCs w:val="24"/>
        </w:rPr>
        <w:t>„Wykonawcy”</w:t>
      </w:r>
      <w:r w:rsidRPr="00213D66">
        <w:rPr>
          <w:rFonts w:ascii="Arial" w:hAnsi="Arial" w:cs="Arial"/>
          <w:sz w:val="24"/>
          <w:szCs w:val="24"/>
        </w:rPr>
        <w:t xml:space="preserve"> poniesie </w:t>
      </w:r>
      <w:r w:rsidRPr="00213D66">
        <w:rPr>
          <w:rFonts w:ascii="Arial" w:hAnsi="Arial" w:cs="Arial"/>
          <w:b/>
          <w:sz w:val="24"/>
          <w:szCs w:val="24"/>
        </w:rPr>
        <w:t>„Zamawiający”</w:t>
      </w:r>
      <w:r w:rsidRPr="00213D66">
        <w:rPr>
          <w:rFonts w:ascii="Arial" w:hAnsi="Arial" w:cs="Arial"/>
          <w:sz w:val="24"/>
          <w:szCs w:val="24"/>
        </w:rPr>
        <w:t>.</w:t>
      </w:r>
    </w:p>
    <w:p w14:paraId="0C795C18" w14:textId="77777777" w:rsidR="005D0190" w:rsidRPr="00213D66" w:rsidRDefault="005D0190" w:rsidP="005D019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Koszty związane z przygotowaniem projektów decyzji i dostarczeniem do </w:t>
      </w:r>
      <w:r w:rsidRPr="00213D66">
        <w:rPr>
          <w:rFonts w:ascii="Arial" w:hAnsi="Arial" w:cs="Arial"/>
          <w:b/>
          <w:sz w:val="24"/>
          <w:szCs w:val="24"/>
        </w:rPr>
        <w:t>„Zamawiającego”</w:t>
      </w:r>
      <w:r w:rsidRPr="00213D66">
        <w:rPr>
          <w:rFonts w:ascii="Arial" w:hAnsi="Arial" w:cs="Arial"/>
          <w:sz w:val="24"/>
          <w:szCs w:val="24"/>
        </w:rPr>
        <w:t xml:space="preserve"> poniesie </w:t>
      </w: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>.</w:t>
      </w:r>
    </w:p>
    <w:p w14:paraId="26CEADC8" w14:textId="77777777" w:rsidR="0013111D" w:rsidRDefault="005D0190" w:rsidP="005D0190">
      <w:pPr>
        <w:pStyle w:val="Akapitzlist"/>
        <w:widowControl w:val="0"/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13D66">
        <w:rPr>
          <w:rFonts w:ascii="Arial" w:hAnsi="Arial" w:cs="Arial"/>
        </w:rPr>
        <w:t>Opracowane projekty powinny by</w:t>
      </w:r>
      <w:r w:rsidRPr="00213D66">
        <w:rPr>
          <w:rFonts w:ascii="Arial" w:eastAsia="TimesNewRoman" w:hAnsi="Arial" w:cs="Arial"/>
        </w:rPr>
        <w:t xml:space="preserve">ć </w:t>
      </w:r>
      <w:r w:rsidRPr="00213D66">
        <w:rPr>
          <w:rFonts w:ascii="Arial" w:hAnsi="Arial" w:cs="Arial"/>
        </w:rPr>
        <w:t>przygotowane w wersji elektronicznej</w:t>
      </w:r>
      <w:r w:rsidR="0013111D">
        <w:rPr>
          <w:rFonts w:ascii="Arial" w:hAnsi="Arial" w:cs="Arial"/>
        </w:rPr>
        <w:t>, możliwej do edycji</w:t>
      </w:r>
      <w:r w:rsidRPr="00213D66">
        <w:rPr>
          <w:rFonts w:ascii="Arial" w:hAnsi="Arial" w:cs="Arial"/>
        </w:rPr>
        <w:t xml:space="preserve"> i w wersji papierowej </w:t>
      </w:r>
      <w:r w:rsidR="0013111D" w:rsidRPr="000A7D6C">
        <w:rPr>
          <w:rFonts w:ascii="Arial" w:hAnsi="Arial" w:cs="Arial"/>
        </w:rPr>
        <w:t>z podpisami sporządzającego w ilości egzemplarzy wymaganej do przesłania do uzgodnień</w:t>
      </w:r>
      <w:r w:rsidR="0013111D">
        <w:rPr>
          <w:rFonts w:ascii="Arial" w:hAnsi="Arial" w:cs="Arial"/>
        </w:rPr>
        <w:t>.</w:t>
      </w:r>
    </w:p>
    <w:p w14:paraId="61ED99CF" w14:textId="77777777" w:rsidR="005D0190" w:rsidRPr="00213D66" w:rsidRDefault="005D0190" w:rsidP="005D0190">
      <w:pPr>
        <w:pStyle w:val="Akapitzlist"/>
        <w:widowControl w:val="0"/>
        <w:numPr>
          <w:ilvl w:val="0"/>
          <w:numId w:val="7"/>
        </w:numPr>
        <w:ind w:left="357" w:hanging="357"/>
        <w:rPr>
          <w:rFonts w:ascii="Arial" w:hAnsi="Arial" w:cs="Arial"/>
        </w:rPr>
      </w:pPr>
      <w:r w:rsidRPr="00213D66">
        <w:rPr>
          <w:rFonts w:ascii="Arial" w:hAnsi="Arial" w:cs="Arial"/>
        </w:rPr>
        <w:t>Projekty decyzji powinny zawiera</w:t>
      </w:r>
      <w:r w:rsidRPr="00213D66">
        <w:rPr>
          <w:rFonts w:ascii="Arial" w:eastAsia="TimesNewRoman" w:hAnsi="Arial" w:cs="Arial"/>
        </w:rPr>
        <w:t xml:space="preserve">ć </w:t>
      </w:r>
      <w:r w:rsidRPr="00213D66">
        <w:rPr>
          <w:rFonts w:ascii="Arial" w:hAnsi="Arial" w:cs="Arial"/>
        </w:rPr>
        <w:t>wymagane 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czniki</w:t>
      </w:r>
    </w:p>
    <w:p w14:paraId="73329754" w14:textId="77777777" w:rsidR="005D0190" w:rsidRPr="00213D66" w:rsidRDefault="005D0190" w:rsidP="005D0190">
      <w:pPr>
        <w:pStyle w:val="Akapitzlist"/>
        <w:widowControl w:val="0"/>
        <w:numPr>
          <w:ilvl w:val="0"/>
          <w:numId w:val="8"/>
        </w:numPr>
        <w:ind w:left="641" w:hanging="357"/>
        <w:rPr>
          <w:rFonts w:ascii="Arial" w:hAnsi="Arial" w:cs="Arial"/>
          <w:u w:val="single"/>
        </w:rPr>
      </w:pPr>
      <w:r w:rsidRPr="00213D66">
        <w:rPr>
          <w:rFonts w:ascii="Arial" w:hAnsi="Arial" w:cs="Arial"/>
          <w:u w:val="single"/>
        </w:rPr>
        <w:t>decyzja o warunkach zabudowy:</w:t>
      </w:r>
    </w:p>
    <w:p w14:paraId="76E45864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decyzji,</w:t>
      </w:r>
    </w:p>
    <w:p w14:paraId="311FDD4E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wyniki analizy funkcji oraz cech zabudowy i zagospodarowania terenu</w:t>
      </w:r>
    </w:p>
    <w:p w14:paraId="2E79BF3F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wyników anali</w:t>
      </w:r>
      <w:r w:rsidR="00D34744">
        <w:rPr>
          <w:rFonts w:ascii="Arial" w:hAnsi="Arial" w:cs="Arial"/>
        </w:rPr>
        <w:t>zy funkcji oraz cech zabudowy i </w:t>
      </w:r>
      <w:r w:rsidRPr="00213D66">
        <w:rPr>
          <w:rFonts w:ascii="Arial" w:hAnsi="Arial" w:cs="Arial"/>
        </w:rPr>
        <w:t>zagospodarowania terenu</w:t>
      </w:r>
    </w:p>
    <w:p w14:paraId="0FAA996C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analiz</w:t>
      </w:r>
      <w:r w:rsidRPr="00213D66">
        <w:rPr>
          <w:rFonts w:ascii="Arial" w:eastAsia="TimesNewRoman" w:hAnsi="Arial" w:cs="Arial"/>
        </w:rPr>
        <w:t xml:space="preserve">ę </w:t>
      </w:r>
      <w:r w:rsidRPr="00213D66">
        <w:rPr>
          <w:rFonts w:ascii="Arial" w:hAnsi="Arial" w:cs="Arial"/>
        </w:rPr>
        <w:t>funkcji oraz cech zabudowy i zagospodarowania terenu</w:t>
      </w:r>
    </w:p>
    <w:p w14:paraId="1ECC8D4B" w14:textId="77777777" w:rsidR="005D0190" w:rsidRPr="0013111D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ww. analizy</w:t>
      </w:r>
    </w:p>
    <w:p w14:paraId="28552D8C" w14:textId="77777777" w:rsidR="005D0190" w:rsidRPr="00213D66" w:rsidRDefault="005D0190" w:rsidP="005D0190">
      <w:pPr>
        <w:pStyle w:val="Akapitzlist"/>
        <w:widowControl w:val="0"/>
        <w:numPr>
          <w:ilvl w:val="0"/>
          <w:numId w:val="8"/>
        </w:numPr>
        <w:ind w:left="641" w:hanging="357"/>
        <w:rPr>
          <w:rFonts w:ascii="Arial" w:hAnsi="Arial" w:cs="Arial"/>
          <w:u w:val="single"/>
        </w:rPr>
      </w:pPr>
      <w:r w:rsidRPr="00213D66">
        <w:rPr>
          <w:rFonts w:ascii="Arial" w:hAnsi="Arial" w:cs="Arial"/>
          <w:u w:val="single"/>
        </w:rPr>
        <w:t>decyzja o ustalenie lokalizacji celu publicznego:</w:t>
      </w:r>
    </w:p>
    <w:p w14:paraId="66C10948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decyzji,</w:t>
      </w:r>
    </w:p>
    <w:p w14:paraId="168DFC8E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analiz</w:t>
      </w:r>
      <w:r w:rsidRPr="00213D66">
        <w:rPr>
          <w:rFonts w:ascii="Arial" w:eastAsia="TimesNewRoman" w:hAnsi="Arial" w:cs="Arial"/>
        </w:rPr>
        <w:t xml:space="preserve">ę </w:t>
      </w:r>
      <w:r w:rsidRPr="00213D66">
        <w:rPr>
          <w:rFonts w:ascii="Arial" w:hAnsi="Arial" w:cs="Arial"/>
        </w:rPr>
        <w:t>funkcji oraz cech zabudowy i zagospodarowania terenu z 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cznikiem graficznym</w:t>
      </w:r>
    </w:p>
    <w:p w14:paraId="601E8E8E" w14:textId="77777777" w:rsidR="005D0190" w:rsidRPr="00213D66" w:rsidRDefault="005D0190" w:rsidP="005D0190">
      <w:pPr>
        <w:pStyle w:val="Akapitzlist"/>
        <w:widowControl w:val="0"/>
        <w:numPr>
          <w:ilvl w:val="0"/>
          <w:numId w:val="8"/>
        </w:numPr>
        <w:ind w:left="641" w:hanging="357"/>
        <w:rPr>
          <w:rFonts w:ascii="Arial" w:hAnsi="Arial" w:cs="Arial"/>
          <w:u w:val="single"/>
        </w:rPr>
      </w:pPr>
      <w:r w:rsidRPr="00213D66">
        <w:rPr>
          <w:rFonts w:ascii="Arial" w:hAnsi="Arial" w:cs="Arial"/>
          <w:u w:val="single"/>
        </w:rPr>
        <w:t>zmiana decyzji o warunkach zabudowy:</w:t>
      </w:r>
    </w:p>
    <w:p w14:paraId="0F4FB58E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wyniki analizy funkcji oraz cech zabudowy i zagospodarowania terenu okre</w:t>
      </w:r>
      <w:r w:rsidRPr="00213D66">
        <w:rPr>
          <w:rFonts w:ascii="Arial" w:eastAsia="TimesNewRoman" w:hAnsi="Arial" w:cs="Arial"/>
        </w:rPr>
        <w:t>ś</w:t>
      </w:r>
      <w:r w:rsidRPr="00213D66">
        <w:rPr>
          <w:rFonts w:ascii="Arial" w:hAnsi="Arial" w:cs="Arial"/>
        </w:rPr>
        <w:t>laj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ce czy zmiana wpływa na ustalenia decyzji pierwotnej</w:t>
      </w:r>
    </w:p>
    <w:p w14:paraId="7FF4C580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analiz</w:t>
      </w:r>
      <w:r w:rsidRPr="00213D66">
        <w:rPr>
          <w:rFonts w:ascii="Arial" w:eastAsia="TimesNewRoman" w:hAnsi="Arial" w:cs="Arial"/>
        </w:rPr>
        <w:t xml:space="preserve">ę </w:t>
      </w:r>
      <w:r w:rsidRPr="00213D66">
        <w:rPr>
          <w:rFonts w:ascii="Arial" w:hAnsi="Arial" w:cs="Arial"/>
        </w:rPr>
        <w:t>funkcji oraz cech zabudowy i zagospodarowania terenu okre</w:t>
      </w:r>
      <w:r w:rsidRPr="00213D66">
        <w:rPr>
          <w:rFonts w:ascii="Arial" w:eastAsia="TimesNewRoman" w:hAnsi="Arial" w:cs="Arial"/>
        </w:rPr>
        <w:t>ś</w:t>
      </w:r>
      <w:r w:rsidRPr="00213D66">
        <w:rPr>
          <w:rFonts w:ascii="Arial" w:hAnsi="Arial" w:cs="Arial"/>
        </w:rPr>
        <w:t>laj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</w:t>
      </w:r>
      <w:r w:rsidRPr="00213D66">
        <w:rPr>
          <w:rFonts w:ascii="Arial" w:eastAsia="TimesNewRoman" w:hAnsi="Arial" w:cs="Arial"/>
        </w:rPr>
        <w:t xml:space="preserve">ą </w:t>
      </w:r>
      <w:r w:rsidRPr="00213D66">
        <w:rPr>
          <w:rFonts w:ascii="Arial" w:hAnsi="Arial" w:cs="Arial"/>
        </w:rPr>
        <w:t>czy zmiana wpływa na ustalenia decyzji pierwotnej</w:t>
      </w:r>
    </w:p>
    <w:p w14:paraId="6C49B330" w14:textId="77777777" w:rsidR="005D0190" w:rsidRPr="00213D66" w:rsidRDefault="005D0190" w:rsidP="00D34744">
      <w:pPr>
        <w:pStyle w:val="Akapitzlist"/>
        <w:widowControl w:val="0"/>
        <w:ind w:left="641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oraz je</w:t>
      </w:r>
      <w:r w:rsidRPr="00213D66">
        <w:rPr>
          <w:rFonts w:ascii="Arial" w:eastAsia="TimesNewRoman" w:hAnsi="Arial" w:cs="Arial"/>
        </w:rPr>
        <w:t>ż</w:t>
      </w:r>
      <w:r w:rsidRPr="00213D66">
        <w:rPr>
          <w:rFonts w:ascii="Arial" w:hAnsi="Arial" w:cs="Arial"/>
        </w:rPr>
        <w:t>eli zmiana wymaga opracowania:</w:t>
      </w:r>
    </w:p>
    <w:p w14:paraId="626C23A8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decyzji,</w:t>
      </w:r>
    </w:p>
    <w:p w14:paraId="69A0E189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wyników anali</w:t>
      </w:r>
      <w:r w:rsidR="00D34744">
        <w:rPr>
          <w:rFonts w:ascii="Arial" w:hAnsi="Arial" w:cs="Arial"/>
        </w:rPr>
        <w:t>zy funkcji oraz cech zabudowy i </w:t>
      </w:r>
      <w:r w:rsidRPr="00213D66">
        <w:rPr>
          <w:rFonts w:ascii="Arial" w:hAnsi="Arial" w:cs="Arial"/>
        </w:rPr>
        <w:t>zagospodarowania terenu</w:t>
      </w:r>
    </w:p>
    <w:p w14:paraId="5BF92820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lastRenderedPageBreak/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analizy</w:t>
      </w:r>
    </w:p>
    <w:p w14:paraId="008527EC" w14:textId="77777777" w:rsidR="005D0190" w:rsidRPr="00213D66" w:rsidRDefault="005D0190" w:rsidP="005D0190">
      <w:pPr>
        <w:pStyle w:val="Akapitzlist"/>
        <w:widowControl w:val="0"/>
        <w:numPr>
          <w:ilvl w:val="0"/>
          <w:numId w:val="8"/>
        </w:numPr>
        <w:ind w:left="641" w:hanging="357"/>
        <w:rPr>
          <w:rFonts w:ascii="Arial" w:hAnsi="Arial" w:cs="Arial"/>
          <w:u w:val="single"/>
        </w:rPr>
      </w:pPr>
      <w:r w:rsidRPr="00213D66">
        <w:rPr>
          <w:rFonts w:ascii="Arial" w:hAnsi="Arial" w:cs="Arial"/>
          <w:u w:val="single"/>
        </w:rPr>
        <w:t>zmiana decyzji o ustalenie lokalizacji celu publicznego</w:t>
      </w:r>
    </w:p>
    <w:p w14:paraId="0F59497A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zał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cznik graficzny do decyzji – w przypadku gdy zmiana wymaga jego opracowania</w:t>
      </w:r>
    </w:p>
    <w:p w14:paraId="6F647E66" w14:textId="77777777" w:rsidR="005D0190" w:rsidRPr="00213D66" w:rsidRDefault="005D0190" w:rsidP="00D34744">
      <w:pPr>
        <w:pStyle w:val="Akapitzlist"/>
        <w:widowControl w:val="0"/>
        <w:numPr>
          <w:ilvl w:val="0"/>
          <w:numId w:val="21"/>
        </w:numPr>
        <w:ind w:left="641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analiz</w:t>
      </w:r>
      <w:r w:rsidRPr="00213D66">
        <w:rPr>
          <w:rFonts w:ascii="Arial" w:eastAsia="TimesNewRoman" w:hAnsi="Arial" w:cs="Arial"/>
        </w:rPr>
        <w:t xml:space="preserve">ę </w:t>
      </w:r>
      <w:r w:rsidRPr="00213D66">
        <w:rPr>
          <w:rFonts w:ascii="Arial" w:hAnsi="Arial" w:cs="Arial"/>
        </w:rPr>
        <w:t>funkcji oraz cech zabudowy i zagospodarowania terenu okre</w:t>
      </w:r>
      <w:r w:rsidRPr="00213D66">
        <w:rPr>
          <w:rFonts w:ascii="Arial" w:eastAsia="TimesNewRoman" w:hAnsi="Arial" w:cs="Arial"/>
        </w:rPr>
        <w:t>ś</w:t>
      </w:r>
      <w:r w:rsidRPr="00213D66">
        <w:rPr>
          <w:rFonts w:ascii="Arial" w:hAnsi="Arial" w:cs="Arial"/>
        </w:rPr>
        <w:t>laj</w:t>
      </w:r>
      <w:r w:rsidRPr="00213D66">
        <w:rPr>
          <w:rFonts w:ascii="Arial" w:eastAsia="TimesNewRoman" w:hAnsi="Arial" w:cs="Arial"/>
        </w:rPr>
        <w:t>ą</w:t>
      </w:r>
      <w:r w:rsidRPr="00213D66">
        <w:rPr>
          <w:rFonts w:ascii="Arial" w:hAnsi="Arial" w:cs="Arial"/>
        </w:rPr>
        <w:t>c</w:t>
      </w:r>
      <w:r w:rsidRPr="00213D66">
        <w:rPr>
          <w:rFonts w:ascii="Arial" w:eastAsia="TimesNewRoman" w:hAnsi="Arial" w:cs="Arial"/>
        </w:rPr>
        <w:t xml:space="preserve">ą </w:t>
      </w:r>
      <w:r w:rsidRPr="00213D66">
        <w:rPr>
          <w:rFonts w:ascii="Arial" w:hAnsi="Arial" w:cs="Arial"/>
        </w:rPr>
        <w:t>czy zmiana wpływa na ustalenia decyzji pierwotnej</w:t>
      </w:r>
    </w:p>
    <w:p w14:paraId="7D51F36B" w14:textId="77777777" w:rsidR="005D0190" w:rsidRPr="00213D66" w:rsidRDefault="005D0190" w:rsidP="005D019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b/>
          <w:sz w:val="24"/>
          <w:szCs w:val="24"/>
        </w:rPr>
        <w:t>„Zamawiający”</w:t>
      </w:r>
      <w:r w:rsidRPr="00213D66">
        <w:rPr>
          <w:rFonts w:ascii="Arial" w:hAnsi="Arial" w:cs="Arial"/>
          <w:sz w:val="24"/>
          <w:szCs w:val="24"/>
        </w:rPr>
        <w:t xml:space="preserve"> zastrzega, że w przypadku odwołania się którejkolwiek ze stron od decyzji, </w:t>
      </w: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jest zobowiązany w ramach niniejszej umowy do przygotowania uzasadnienia co do zasadności odwołania w terminie 3 dni od jego doręczenia </w:t>
      </w:r>
      <w:r w:rsidRPr="00213D66">
        <w:rPr>
          <w:rFonts w:ascii="Arial" w:hAnsi="Arial" w:cs="Arial"/>
          <w:b/>
          <w:sz w:val="24"/>
          <w:szCs w:val="24"/>
        </w:rPr>
        <w:t>„Wykonawcy”</w:t>
      </w:r>
      <w:r w:rsidRPr="00213D66">
        <w:rPr>
          <w:rFonts w:ascii="Arial" w:hAnsi="Arial" w:cs="Arial"/>
          <w:sz w:val="24"/>
          <w:szCs w:val="24"/>
        </w:rPr>
        <w:t xml:space="preserve">, a w przypadku konieczności wydania nowej decyzji, do przygotowania projektu tej decyzji, za co nie przysługuje dodatkowe wynagrodzenie. </w:t>
      </w:r>
    </w:p>
    <w:p w14:paraId="4BF448BB" w14:textId="77777777" w:rsidR="005D0190" w:rsidRPr="00213D66" w:rsidRDefault="005D0190" w:rsidP="005D0190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W ramach niniejszej umowy </w:t>
      </w: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zobowiązany jest do reprezentowania </w:t>
      </w:r>
      <w:r w:rsidRPr="00213D66">
        <w:rPr>
          <w:rFonts w:ascii="Arial" w:hAnsi="Arial" w:cs="Arial"/>
          <w:b/>
          <w:sz w:val="24"/>
          <w:szCs w:val="24"/>
        </w:rPr>
        <w:t>„Zamawiającego”</w:t>
      </w:r>
      <w:r w:rsidRPr="00213D66">
        <w:rPr>
          <w:rFonts w:ascii="Arial" w:hAnsi="Arial" w:cs="Arial"/>
          <w:sz w:val="24"/>
          <w:szCs w:val="24"/>
        </w:rPr>
        <w:t xml:space="preserve"> przed organami odwoławczymi, w przypadku wystąpienia takiej konieczności, o czym </w:t>
      </w:r>
      <w:r w:rsidRPr="00213D66">
        <w:rPr>
          <w:rFonts w:ascii="Arial" w:hAnsi="Arial" w:cs="Arial"/>
          <w:b/>
          <w:sz w:val="24"/>
          <w:szCs w:val="24"/>
        </w:rPr>
        <w:t>„Zamawiający”</w:t>
      </w:r>
      <w:r w:rsidRPr="00213D66">
        <w:rPr>
          <w:rFonts w:ascii="Arial" w:hAnsi="Arial" w:cs="Arial"/>
          <w:sz w:val="24"/>
          <w:szCs w:val="24"/>
        </w:rPr>
        <w:t xml:space="preserve"> poinformuje </w:t>
      </w:r>
      <w:r w:rsidRPr="00213D66">
        <w:rPr>
          <w:rFonts w:ascii="Arial" w:hAnsi="Arial" w:cs="Arial"/>
          <w:b/>
          <w:sz w:val="24"/>
          <w:szCs w:val="24"/>
        </w:rPr>
        <w:t>„Wykonawcę”</w:t>
      </w:r>
      <w:r w:rsidRPr="00213D66">
        <w:rPr>
          <w:rFonts w:ascii="Arial" w:hAnsi="Arial" w:cs="Arial"/>
          <w:sz w:val="24"/>
          <w:szCs w:val="24"/>
        </w:rPr>
        <w:t>.</w:t>
      </w:r>
    </w:p>
    <w:p w14:paraId="75970752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00C961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4</w:t>
      </w:r>
    </w:p>
    <w:p w14:paraId="3F3A59FE" w14:textId="77777777" w:rsidR="005D0190" w:rsidRPr="00213D66" w:rsidRDefault="005D0190" w:rsidP="005D0190">
      <w:pPr>
        <w:widowControl w:val="0"/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Strony ustalają, że przedmiot umowy realizowany będzie w okresie:</w:t>
      </w:r>
    </w:p>
    <w:p w14:paraId="3C9B3140" w14:textId="77777777" w:rsidR="005D0190" w:rsidRPr="00213D66" w:rsidRDefault="005D0190" w:rsidP="005D0190">
      <w:pPr>
        <w:pStyle w:val="Akapitzlist"/>
        <w:widowControl w:val="0"/>
        <w:numPr>
          <w:ilvl w:val="0"/>
          <w:numId w:val="22"/>
        </w:numPr>
        <w:ind w:left="641" w:hanging="357"/>
        <w:jc w:val="both"/>
        <w:rPr>
          <w:rFonts w:ascii="Arial" w:hAnsi="Arial" w:cs="Arial"/>
          <w:b/>
        </w:rPr>
      </w:pPr>
      <w:r w:rsidRPr="00213D66">
        <w:rPr>
          <w:rFonts w:ascii="Arial" w:hAnsi="Arial" w:cs="Arial"/>
          <w:b/>
        </w:rPr>
        <w:t>od dnia podpisania umowy</w:t>
      </w:r>
    </w:p>
    <w:p w14:paraId="28BD4522" w14:textId="54806A0E" w:rsidR="005D0190" w:rsidRPr="00213D66" w:rsidRDefault="0030443B" w:rsidP="005D0190">
      <w:pPr>
        <w:pStyle w:val="Akapitzlist"/>
        <w:widowControl w:val="0"/>
        <w:numPr>
          <w:ilvl w:val="0"/>
          <w:numId w:val="22"/>
        </w:numPr>
        <w:ind w:left="641" w:hanging="357"/>
        <w:jc w:val="both"/>
        <w:rPr>
          <w:rFonts w:ascii="Arial" w:hAnsi="Arial" w:cs="Arial"/>
          <w:b/>
        </w:rPr>
      </w:pPr>
      <w:r w:rsidRPr="00213D66">
        <w:rPr>
          <w:rFonts w:ascii="Arial" w:hAnsi="Arial" w:cs="Arial"/>
          <w:b/>
        </w:rPr>
        <w:t>do 31.12.202</w:t>
      </w:r>
      <w:r w:rsidR="00A90977">
        <w:rPr>
          <w:rFonts w:ascii="Arial" w:hAnsi="Arial" w:cs="Arial"/>
          <w:b/>
        </w:rPr>
        <w:t>4</w:t>
      </w:r>
      <w:r w:rsidRPr="00213D66">
        <w:rPr>
          <w:rFonts w:ascii="Arial" w:hAnsi="Arial" w:cs="Arial"/>
          <w:b/>
        </w:rPr>
        <w:t xml:space="preserve"> </w:t>
      </w:r>
      <w:r w:rsidR="005D0190" w:rsidRPr="00213D66">
        <w:rPr>
          <w:rFonts w:ascii="Arial" w:hAnsi="Arial" w:cs="Arial"/>
          <w:b/>
        </w:rPr>
        <w:t>r.</w:t>
      </w:r>
    </w:p>
    <w:p w14:paraId="0011FDE0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5</w:t>
      </w:r>
    </w:p>
    <w:p w14:paraId="4D4529A7" w14:textId="77777777" w:rsidR="005D0190" w:rsidRPr="00213D66" w:rsidRDefault="005D0190" w:rsidP="005D0190">
      <w:pPr>
        <w:widowControl w:val="0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oświadcza, że posiada odpo</w:t>
      </w:r>
      <w:r w:rsidR="00D34744">
        <w:rPr>
          <w:rFonts w:ascii="Arial" w:hAnsi="Arial" w:cs="Arial"/>
          <w:sz w:val="24"/>
          <w:szCs w:val="24"/>
        </w:rPr>
        <w:t>wiednią wiedzę, doświadczenie i </w:t>
      </w:r>
      <w:r w:rsidRPr="00213D66">
        <w:rPr>
          <w:rFonts w:ascii="Arial" w:hAnsi="Arial" w:cs="Arial"/>
          <w:sz w:val="24"/>
          <w:szCs w:val="24"/>
        </w:rPr>
        <w:t>kwalifikacje do należytego wykonania zobowiązań przyjętych na podstawie niniejszej umowy oraz dysponuje stosownym potencjałem technicznym do wykonania przedmiotu umowy.</w:t>
      </w:r>
    </w:p>
    <w:p w14:paraId="715BDD1C" w14:textId="77777777" w:rsidR="005D0190" w:rsidRPr="00213D66" w:rsidRDefault="005D0190" w:rsidP="005D0190">
      <w:pPr>
        <w:widowControl w:val="0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oświadcza, że przedmio</w:t>
      </w:r>
      <w:r w:rsidR="00D34744">
        <w:rPr>
          <w:rFonts w:ascii="Arial" w:hAnsi="Arial" w:cs="Arial"/>
          <w:sz w:val="24"/>
          <w:szCs w:val="24"/>
        </w:rPr>
        <w:t>t umowy zostanie zrealizowany z </w:t>
      </w:r>
      <w:r w:rsidRPr="00213D66">
        <w:rPr>
          <w:rFonts w:ascii="Arial" w:hAnsi="Arial" w:cs="Arial"/>
          <w:sz w:val="24"/>
          <w:szCs w:val="24"/>
        </w:rPr>
        <w:t>zachowaniem należytej staranności, zgodnie z obowiązującymi przepisami oraz postanowieniami umowy.</w:t>
      </w:r>
    </w:p>
    <w:p w14:paraId="6C3E62CC" w14:textId="77777777" w:rsidR="005D0190" w:rsidRPr="00213D66" w:rsidRDefault="005D0190" w:rsidP="005D0190">
      <w:pPr>
        <w:widowControl w:val="0"/>
        <w:numPr>
          <w:ilvl w:val="0"/>
          <w:numId w:val="11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ponosi pełną odpowiedzialność za treść projektu decyzji.</w:t>
      </w:r>
    </w:p>
    <w:p w14:paraId="30610E0B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647F0F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6</w:t>
      </w:r>
    </w:p>
    <w:p w14:paraId="286B2BBB" w14:textId="77777777" w:rsidR="005D0190" w:rsidRPr="00213D66" w:rsidRDefault="005D0190" w:rsidP="005D0190">
      <w:pPr>
        <w:widowControl w:val="0"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Wynagrodzenie za przedmiot umowy, zgodnie z ofertą Wykonawcy wynosi:</w:t>
      </w:r>
    </w:p>
    <w:p w14:paraId="32797123" w14:textId="77777777" w:rsidR="005D0190" w:rsidRPr="00213D66" w:rsidRDefault="005D0190" w:rsidP="005D0190">
      <w:pPr>
        <w:pStyle w:val="Akapitzlist"/>
        <w:widowControl w:val="0"/>
        <w:numPr>
          <w:ilvl w:val="0"/>
          <w:numId w:val="13"/>
        </w:numPr>
        <w:ind w:left="924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  <w:b/>
        </w:rPr>
        <w:t>opracowanie 1 projektu decyzji o warunkach zabudowy:</w:t>
      </w:r>
    </w:p>
    <w:p w14:paraId="77F61B23" w14:textId="3F144C02" w:rsidR="005D0190" w:rsidRPr="0070450B" w:rsidRDefault="005D0190" w:rsidP="005D0190">
      <w:pPr>
        <w:pStyle w:val="Akapitzlist"/>
        <w:widowControl w:val="0"/>
        <w:numPr>
          <w:ilvl w:val="0"/>
          <w:numId w:val="23"/>
        </w:numPr>
        <w:jc w:val="both"/>
        <w:rPr>
          <w:rFonts w:ascii="Arial" w:hAnsi="Arial" w:cs="Arial"/>
        </w:rPr>
      </w:pPr>
      <w:bookmarkStart w:id="0" w:name="_Hlk153277367"/>
      <w:r w:rsidRPr="00213D66">
        <w:rPr>
          <w:rFonts w:ascii="Arial" w:hAnsi="Arial" w:cs="Arial"/>
        </w:rPr>
        <w:t>cena</w:t>
      </w:r>
      <w:r w:rsidR="0013111D">
        <w:rPr>
          <w:rFonts w:ascii="Arial" w:hAnsi="Arial" w:cs="Arial"/>
        </w:rPr>
        <w:t xml:space="preserve"> </w:t>
      </w:r>
      <w:r w:rsidRPr="00213D66">
        <w:rPr>
          <w:rFonts w:ascii="Arial" w:hAnsi="Arial" w:cs="Arial"/>
        </w:rPr>
        <w:t>netto</w:t>
      </w:r>
      <w:r w:rsidR="0070450B">
        <w:rPr>
          <w:rFonts w:ascii="Arial" w:hAnsi="Arial" w:cs="Arial"/>
        </w:rPr>
        <w:t>:</w:t>
      </w:r>
      <w:r w:rsidRPr="00213D66">
        <w:rPr>
          <w:rFonts w:ascii="Arial" w:hAnsi="Arial" w:cs="Arial"/>
        </w:rPr>
        <w:t xml:space="preserve"> </w:t>
      </w:r>
      <w:r w:rsidR="00A90977">
        <w:rPr>
          <w:rFonts w:ascii="Arial" w:hAnsi="Arial" w:cs="Arial"/>
        </w:rPr>
        <w:t>………………</w:t>
      </w:r>
      <w:r w:rsidRPr="00213D66">
        <w:rPr>
          <w:rFonts w:ascii="Arial" w:hAnsi="Arial" w:cs="Arial"/>
        </w:rPr>
        <w:t>zł</w:t>
      </w:r>
      <w:r w:rsidR="0070450B">
        <w:rPr>
          <w:rFonts w:ascii="Arial" w:hAnsi="Arial" w:cs="Arial"/>
        </w:rPr>
        <w:t xml:space="preserve"> </w:t>
      </w:r>
      <w:r w:rsidR="00A90977">
        <w:rPr>
          <w:rFonts w:ascii="Arial" w:hAnsi="Arial" w:cs="Arial"/>
        </w:rPr>
        <w:t>(</w:t>
      </w:r>
      <w:r w:rsidR="0070450B" w:rsidRPr="0070450B">
        <w:rPr>
          <w:rFonts w:ascii="Arial" w:hAnsi="Arial" w:cs="Arial"/>
        </w:rPr>
        <w:t>słownie</w:t>
      </w:r>
      <w:r w:rsidR="00A90977">
        <w:rPr>
          <w:rFonts w:ascii="Arial" w:hAnsi="Arial" w:cs="Arial"/>
        </w:rPr>
        <w:t>:…………………..</w:t>
      </w:r>
      <w:r w:rsidR="0070450B" w:rsidRPr="0070450B">
        <w:rPr>
          <w:rFonts w:ascii="Arial" w:hAnsi="Arial" w:cs="Arial"/>
        </w:rPr>
        <w:t xml:space="preserve"> złotych</w:t>
      </w:r>
      <w:r w:rsidR="00480030">
        <w:rPr>
          <w:rFonts w:ascii="Arial" w:hAnsi="Arial" w:cs="Arial"/>
        </w:rPr>
        <w:t xml:space="preserve"> 00/100</w:t>
      </w:r>
      <w:r w:rsidR="0070450B" w:rsidRPr="0070450B">
        <w:rPr>
          <w:rFonts w:ascii="Arial" w:hAnsi="Arial" w:cs="Arial"/>
        </w:rPr>
        <w:t>)</w:t>
      </w:r>
      <w:r w:rsidR="00480030">
        <w:rPr>
          <w:rFonts w:ascii="Arial" w:hAnsi="Arial" w:cs="Arial"/>
        </w:rPr>
        <w:t>.</w:t>
      </w:r>
    </w:p>
    <w:p w14:paraId="377BFC3C" w14:textId="07DCB84B" w:rsidR="00480030" w:rsidRPr="0070450B" w:rsidRDefault="005D0190" w:rsidP="00480030">
      <w:pPr>
        <w:pStyle w:val="Akapitzlist"/>
        <w:widowControl w:val="0"/>
        <w:numPr>
          <w:ilvl w:val="0"/>
          <w:numId w:val="23"/>
        </w:numPr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 xml:space="preserve">podatek VAT </w:t>
      </w:r>
      <w:r w:rsidR="00A90977">
        <w:rPr>
          <w:rFonts w:ascii="Arial" w:hAnsi="Arial" w:cs="Arial"/>
        </w:rPr>
        <w:t>…..%</w:t>
      </w:r>
      <w:r w:rsidRPr="00213D66">
        <w:rPr>
          <w:rFonts w:ascii="Arial" w:hAnsi="Arial" w:cs="Arial"/>
        </w:rPr>
        <w:t xml:space="preserve"> co stanowi </w:t>
      </w:r>
      <w:r w:rsidR="00480030" w:rsidRPr="00213D66">
        <w:rPr>
          <w:rFonts w:ascii="Arial" w:hAnsi="Arial" w:cs="Arial"/>
        </w:rPr>
        <w:t>cen</w:t>
      </w:r>
      <w:r w:rsidR="00480030">
        <w:rPr>
          <w:rFonts w:ascii="Arial" w:hAnsi="Arial" w:cs="Arial"/>
        </w:rPr>
        <w:t>ę brutto:</w:t>
      </w:r>
      <w:r w:rsidR="00A90977">
        <w:rPr>
          <w:rFonts w:ascii="Arial" w:hAnsi="Arial" w:cs="Arial"/>
        </w:rPr>
        <w:t>……………</w:t>
      </w:r>
      <w:r w:rsidR="00480030">
        <w:rPr>
          <w:rFonts w:ascii="Arial" w:hAnsi="Arial" w:cs="Arial"/>
        </w:rPr>
        <w:t xml:space="preserve"> </w:t>
      </w:r>
      <w:r w:rsidR="00A90977">
        <w:rPr>
          <w:rFonts w:ascii="Arial" w:hAnsi="Arial" w:cs="Arial"/>
        </w:rPr>
        <w:t>(</w:t>
      </w:r>
      <w:r w:rsidR="00480030" w:rsidRPr="0070450B">
        <w:rPr>
          <w:rFonts w:ascii="Arial" w:hAnsi="Arial" w:cs="Arial"/>
        </w:rPr>
        <w:t>słownie</w:t>
      </w:r>
      <w:r w:rsidR="00A90977">
        <w:rPr>
          <w:rFonts w:ascii="Arial" w:hAnsi="Arial" w:cs="Arial"/>
        </w:rPr>
        <w:t>:………………</w:t>
      </w:r>
      <w:r w:rsidR="00480030" w:rsidRPr="0070450B">
        <w:rPr>
          <w:rFonts w:ascii="Arial" w:hAnsi="Arial" w:cs="Arial"/>
        </w:rPr>
        <w:t xml:space="preserve"> złotych</w:t>
      </w:r>
      <w:r w:rsidR="00480030">
        <w:rPr>
          <w:rFonts w:ascii="Arial" w:hAnsi="Arial" w:cs="Arial"/>
        </w:rPr>
        <w:t xml:space="preserve"> 00/100</w:t>
      </w:r>
      <w:r w:rsidR="00480030" w:rsidRPr="0070450B">
        <w:rPr>
          <w:rFonts w:ascii="Arial" w:hAnsi="Arial" w:cs="Arial"/>
        </w:rPr>
        <w:t>)</w:t>
      </w:r>
      <w:r w:rsidR="00480030">
        <w:rPr>
          <w:rFonts w:ascii="Arial" w:hAnsi="Arial" w:cs="Arial"/>
        </w:rPr>
        <w:t>.</w:t>
      </w:r>
      <w:bookmarkEnd w:id="0"/>
    </w:p>
    <w:p w14:paraId="2A8860A4" w14:textId="77777777" w:rsidR="005D0190" w:rsidRPr="00213D66" w:rsidRDefault="005D0190" w:rsidP="005D0190">
      <w:pPr>
        <w:pStyle w:val="Akapitzlist"/>
        <w:widowControl w:val="0"/>
        <w:numPr>
          <w:ilvl w:val="0"/>
          <w:numId w:val="13"/>
        </w:numPr>
        <w:ind w:left="924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  <w:b/>
        </w:rPr>
        <w:t>opracowanie 1 projektu decyzji o ustaleniu lokalizacji inwestycji celu publicznego:</w:t>
      </w:r>
    </w:p>
    <w:p w14:paraId="4CF03B0F" w14:textId="29450DFC" w:rsidR="00480030" w:rsidRPr="00A90977" w:rsidRDefault="00480030" w:rsidP="00A90977">
      <w:pPr>
        <w:pStyle w:val="Akapitzlist"/>
        <w:widowControl w:val="0"/>
        <w:numPr>
          <w:ilvl w:val="0"/>
          <w:numId w:val="23"/>
        </w:numPr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cena</w:t>
      </w:r>
      <w:r>
        <w:rPr>
          <w:rFonts w:ascii="Arial" w:hAnsi="Arial" w:cs="Arial"/>
        </w:rPr>
        <w:t xml:space="preserve"> </w:t>
      </w:r>
      <w:r w:rsidRPr="00213D66">
        <w:rPr>
          <w:rFonts w:ascii="Arial" w:hAnsi="Arial" w:cs="Arial"/>
        </w:rPr>
        <w:t>netto</w:t>
      </w:r>
      <w:r>
        <w:rPr>
          <w:rFonts w:ascii="Arial" w:hAnsi="Arial" w:cs="Arial"/>
        </w:rPr>
        <w:t>:</w:t>
      </w:r>
      <w:r w:rsidR="00A90977">
        <w:rPr>
          <w:rFonts w:ascii="Arial" w:hAnsi="Arial" w:cs="Arial"/>
        </w:rPr>
        <w:t>………………</w:t>
      </w:r>
      <w:r w:rsidR="00A90977" w:rsidRPr="00213D66">
        <w:rPr>
          <w:rFonts w:ascii="Arial" w:hAnsi="Arial" w:cs="Arial"/>
        </w:rPr>
        <w:t>zł</w:t>
      </w:r>
      <w:r w:rsidR="00A90977">
        <w:rPr>
          <w:rFonts w:ascii="Arial" w:hAnsi="Arial" w:cs="Arial"/>
        </w:rPr>
        <w:t xml:space="preserve"> (</w:t>
      </w:r>
      <w:r w:rsidR="00A90977" w:rsidRPr="0070450B">
        <w:rPr>
          <w:rFonts w:ascii="Arial" w:hAnsi="Arial" w:cs="Arial"/>
        </w:rPr>
        <w:t>słownie</w:t>
      </w:r>
      <w:r w:rsidR="00A90977">
        <w:rPr>
          <w:rFonts w:ascii="Arial" w:hAnsi="Arial" w:cs="Arial"/>
        </w:rPr>
        <w:t>:…………………..</w:t>
      </w:r>
      <w:r w:rsidR="00A90977" w:rsidRPr="0070450B">
        <w:rPr>
          <w:rFonts w:ascii="Arial" w:hAnsi="Arial" w:cs="Arial"/>
        </w:rPr>
        <w:t xml:space="preserve"> złotych</w:t>
      </w:r>
      <w:r w:rsidR="00A90977">
        <w:rPr>
          <w:rFonts w:ascii="Arial" w:hAnsi="Arial" w:cs="Arial"/>
        </w:rPr>
        <w:t xml:space="preserve"> 00/100</w:t>
      </w:r>
      <w:r w:rsidR="00A90977" w:rsidRPr="0070450B">
        <w:rPr>
          <w:rFonts w:ascii="Arial" w:hAnsi="Arial" w:cs="Arial"/>
        </w:rPr>
        <w:t>)</w:t>
      </w:r>
      <w:r w:rsidR="00A90977">
        <w:rPr>
          <w:rFonts w:ascii="Arial" w:hAnsi="Arial" w:cs="Arial"/>
        </w:rPr>
        <w:t>.</w:t>
      </w:r>
    </w:p>
    <w:p w14:paraId="3716933B" w14:textId="1F373CF3" w:rsidR="00480030" w:rsidRPr="0070450B" w:rsidRDefault="00480030" w:rsidP="00480030">
      <w:pPr>
        <w:pStyle w:val="Akapitzlist"/>
        <w:widowControl w:val="0"/>
        <w:numPr>
          <w:ilvl w:val="0"/>
          <w:numId w:val="23"/>
        </w:numPr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 xml:space="preserve">podatek </w:t>
      </w:r>
      <w:r w:rsidR="00A90977" w:rsidRPr="00213D66">
        <w:rPr>
          <w:rFonts w:ascii="Arial" w:hAnsi="Arial" w:cs="Arial"/>
        </w:rPr>
        <w:t xml:space="preserve">VAT </w:t>
      </w:r>
      <w:r w:rsidR="00A90977">
        <w:rPr>
          <w:rFonts w:ascii="Arial" w:hAnsi="Arial" w:cs="Arial"/>
        </w:rPr>
        <w:t>…..%</w:t>
      </w:r>
      <w:r w:rsidR="00A90977" w:rsidRPr="00213D66">
        <w:rPr>
          <w:rFonts w:ascii="Arial" w:hAnsi="Arial" w:cs="Arial"/>
        </w:rPr>
        <w:t xml:space="preserve"> co stanowi cen</w:t>
      </w:r>
      <w:r w:rsidR="00A90977">
        <w:rPr>
          <w:rFonts w:ascii="Arial" w:hAnsi="Arial" w:cs="Arial"/>
        </w:rPr>
        <w:t>ę brutto:…………… (</w:t>
      </w:r>
      <w:r w:rsidR="00A90977" w:rsidRPr="0070450B">
        <w:rPr>
          <w:rFonts w:ascii="Arial" w:hAnsi="Arial" w:cs="Arial"/>
        </w:rPr>
        <w:t>słownie</w:t>
      </w:r>
      <w:r w:rsidR="00A90977">
        <w:rPr>
          <w:rFonts w:ascii="Arial" w:hAnsi="Arial" w:cs="Arial"/>
        </w:rPr>
        <w:t>:………………</w:t>
      </w:r>
      <w:r w:rsidR="00A90977" w:rsidRPr="0070450B">
        <w:rPr>
          <w:rFonts w:ascii="Arial" w:hAnsi="Arial" w:cs="Arial"/>
        </w:rPr>
        <w:t xml:space="preserve"> złotych</w:t>
      </w:r>
      <w:r w:rsidR="00A90977">
        <w:rPr>
          <w:rFonts w:ascii="Arial" w:hAnsi="Arial" w:cs="Arial"/>
        </w:rPr>
        <w:t xml:space="preserve"> 00/100</w:t>
      </w:r>
      <w:r w:rsidR="00A90977" w:rsidRPr="0070450B">
        <w:rPr>
          <w:rFonts w:ascii="Arial" w:hAnsi="Arial" w:cs="Arial"/>
        </w:rPr>
        <w:t>)</w:t>
      </w:r>
      <w:r w:rsidR="00A90977">
        <w:rPr>
          <w:rFonts w:ascii="Arial" w:hAnsi="Arial" w:cs="Arial"/>
        </w:rPr>
        <w:t>.</w:t>
      </w:r>
    </w:p>
    <w:p w14:paraId="781AFDAC" w14:textId="77777777" w:rsidR="005D0190" w:rsidRPr="00213D66" w:rsidRDefault="005D0190" w:rsidP="005D0190">
      <w:pPr>
        <w:widowControl w:val="0"/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Szacunkowe wynagrodzeni</w:t>
      </w:r>
      <w:r w:rsidR="00480030">
        <w:rPr>
          <w:rFonts w:ascii="Arial" w:hAnsi="Arial" w:cs="Arial"/>
          <w:sz w:val="24"/>
          <w:szCs w:val="24"/>
        </w:rPr>
        <w:t>e za wykonany przedmiot umowy (5</w:t>
      </w:r>
      <w:r w:rsidRPr="00213D66">
        <w:rPr>
          <w:rFonts w:ascii="Arial" w:hAnsi="Arial" w:cs="Arial"/>
          <w:sz w:val="24"/>
          <w:szCs w:val="24"/>
        </w:rPr>
        <w:t>0 projektów decyzji o ustaleniu warunków zabudowy + 10 sztuk projektów decyzji o ustaleniu lokalizacji inwestycji celu publicznego).</w:t>
      </w:r>
    </w:p>
    <w:p w14:paraId="3E829503" w14:textId="6C737FCD" w:rsidR="00480030" w:rsidRPr="0070450B" w:rsidRDefault="00480030" w:rsidP="00480030">
      <w:pPr>
        <w:pStyle w:val="Akapitzlist"/>
        <w:widowControl w:val="0"/>
        <w:numPr>
          <w:ilvl w:val="0"/>
          <w:numId w:val="23"/>
        </w:numPr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cena</w:t>
      </w:r>
      <w:r>
        <w:rPr>
          <w:rFonts w:ascii="Arial" w:hAnsi="Arial" w:cs="Arial"/>
        </w:rPr>
        <w:t xml:space="preserve"> </w:t>
      </w:r>
      <w:r w:rsidRPr="00213D66">
        <w:rPr>
          <w:rFonts w:ascii="Arial" w:hAnsi="Arial" w:cs="Arial"/>
        </w:rPr>
        <w:t>netto</w:t>
      </w:r>
      <w:r>
        <w:rPr>
          <w:rFonts w:ascii="Arial" w:hAnsi="Arial" w:cs="Arial"/>
        </w:rPr>
        <w:t>:</w:t>
      </w:r>
      <w:r w:rsidRPr="00213D66">
        <w:rPr>
          <w:rFonts w:ascii="Arial" w:hAnsi="Arial" w:cs="Arial"/>
        </w:rPr>
        <w:t xml:space="preserve"> </w:t>
      </w:r>
      <w:r w:rsidR="00A90977">
        <w:rPr>
          <w:rFonts w:ascii="Arial" w:hAnsi="Arial" w:cs="Arial"/>
        </w:rPr>
        <w:t>……………</w:t>
      </w:r>
      <w:r>
        <w:rPr>
          <w:rFonts w:ascii="Arial" w:hAnsi="Arial" w:cs="Arial"/>
        </w:rPr>
        <w:t xml:space="preserve"> </w:t>
      </w:r>
      <w:r w:rsidRPr="00213D66">
        <w:rPr>
          <w:rFonts w:ascii="Arial" w:hAnsi="Arial" w:cs="Arial"/>
        </w:rPr>
        <w:t>zł</w:t>
      </w:r>
      <w:r>
        <w:rPr>
          <w:rFonts w:ascii="Arial" w:hAnsi="Arial" w:cs="Arial"/>
        </w:rPr>
        <w:t xml:space="preserve"> </w:t>
      </w:r>
      <w:r w:rsidR="00A90977">
        <w:rPr>
          <w:rFonts w:ascii="Arial" w:hAnsi="Arial" w:cs="Arial"/>
        </w:rPr>
        <w:t>(</w:t>
      </w:r>
      <w:r w:rsidRPr="0070450B">
        <w:rPr>
          <w:rFonts w:ascii="Arial" w:hAnsi="Arial" w:cs="Arial"/>
        </w:rPr>
        <w:t>słownie</w:t>
      </w:r>
      <w:r>
        <w:rPr>
          <w:rFonts w:ascii="Arial" w:hAnsi="Arial" w:cs="Arial"/>
        </w:rPr>
        <w:t xml:space="preserve"> </w:t>
      </w:r>
      <w:r w:rsidRPr="0070450B">
        <w:rPr>
          <w:rFonts w:ascii="Arial" w:hAnsi="Arial" w:cs="Arial"/>
        </w:rPr>
        <w:t>(</w:t>
      </w:r>
      <w:r w:rsidR="00A90977">
        <w:rPr>
          <w:rFonts w:ascii="Arial" w:hAnsi="Arial" w:cs="Arial"/>
        </w:rPr>
        <w:t>………………</w:t>
      </w:r>
      <w:r>
        <w:rPr>
          <w:rFonts w:ascii="Arial" w:hAnsi="Arial" w:cs="Arial"/>
        </w:rPr>
        <w:t>00/100</w:t>
      </w:r>
      <w:r w:rsidRPr="0070450B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29B72BA" w14:textId="160F003F" w:rsidR="00480030" w:rsidRPr="0070450B" w:rsidRDefault="00480030" w:rsidP="00480030">
      <w:pPr>
        <w:pStyle w:val="Akapitzlist"/>
        <w:widowControl w:val="0"/>
        <w:numPr>
          <w:ilvl w:val="0"/>
          <w:numId w:val="23"/>
        </w:numPr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 xml:space="preserve">podatek </w:t>
      </w:r>
      <w:r w:rsidR="00A90977" w:rsidRPr="00213D66">
        <w:rPr>
          <w:rFonts w:ascii="Arial" w:hAnsi="Arial" w:cs="Arial"/>
        </w:rPr>
        <w:t xml:space="preserve">VAT </w:t>
      </w:r>
      <w:r w:rsidR="00A90977">
        <w:rPr>
          <w:rFonts w:ascii="Arial" w:hAnsi="Arial" w:cs="Arial"/>
        </w:rPr>
        <w:t>…..%</w:t>
      </w:r>
      <w:r w:rsidR="00A90977" w:rsidRPr="00213D66">
        <w:rPr>
          <w:rFonts w:ascii="Arial" w:hAnsi="Arial" w:cs="Arial"/>
        </w:rPr>
        <w:t xml:space="preserve"> co stanowi cen</w:t>
      </w:r>
      <w:r w:rsidR="00A90977">
        <w:rPr>
          <w:rFonts w:ascii="Arial" w:hAnsi="Arial" w:cs="Arial"/>
        </w:rPr>
        <w:t>ę brutto:…………… (</w:t>
      </w:r>
      <w:r w:rsidR="00A90977" w:rsidRPr="0070450B">
        <w:rPr>
          <w:rFonts w:ascii="Arial" w:hAnsi="Arial" w:cs="Arial"/>
        </w:rPr>
        <w:t>słownie</w:t>
      </w:r>
      <w:r w:rsidR="00A90977">
        <w:rPr>
          <w:rFonts w:ascii="Arial" w:hAnsi="Arial" w:cs="Arial"/>
        </w:rPr>
        <w:t>:………………</w:t>
      </w:r>
      <w:r w:rsidR="00A90977" w:rsidRPr="0070450B">
        <w:rPr>
          <w:rFonts w:ascii="Arial" w:hAnsi="Arial" w:cs="Arial"/>
        </w:rPr>
        <w:t xml:space="preserve"> złotych</w:t>
      </w:r>
      <w:r w:rsidR="00A90977">
        <w:rPr>
          <w:rFonts w:ascii="Arial" w:hAnsi="Arial" w:cs="Arial"/>
        </w:rPr>
        <w:t xml:space="preserve"> 00/100</w:t>
      </w:r>
      <w:r w:rsidR="00A90977" w:rsidRPr="0070450B">
        <w:rPr>
          <w:rFonts w:ascii="Arial" w:hAnsi="Arial" w:cs="Arial"/>
        </w:rPr>
        <w:t>)</w:t>
      </w:r>
      <w:r w:rsidR="00A90977">
        <w:rPr>
          <w:rFonts w:ascii="Arial" w:hAnsi="Arial" w:cs="Arial"/>
        </w:rPr>
        <w:t>.</w:t>
      </w:r>
    </w:p>
    <w:p w14:paraId="108D0CDC" w14:textId="77777777" w:rsidR="005D0190" w:rsidRPr="00213D66" w:rsidRDefault="005D0190" w:rsidP="005D0190">
      <w:pPr>
        <w:widowControl w:val="0"/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Wynagrodzenie końcowe zostanie ustalone jako suma iloczynów cen jednostkowych i faktycznie sporządzonych projektów decyzji o warunkach </w:t>
      </w:r>
      <w:r w:rsidRPr="00213D66">
        <w:rPr>
          <w:rFonts w:ascii="Arial" w:hAnsi="Arial" w:cs="Arial"/>
          <w:sz w:val="24"/>
          <w:szCs w:val="24"/>
        </w:rPr>
        <w:lastRenderedPageBreak/>
        <w:t xml:space="preserve">zabudowy, decyzji o ustaleniu lokalizacji inwestycji celu publicznego oraz zmian tych decyzji.    </w:t>
      </w:r>
    </w:p>
    <w:p w14:paraId="0E330BBF" w14:textId="77777777" w:rsidR="005D0190" w:rsidRPr="00213D66" w:rsidRDefault="005D0190" w:rsidP="005D0190">
      <w:pPr>
        <w:widowControl w:val="0"/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Wynagrodzenie obejmuje wszystkie koszty niezbędne do prawidłowego wykonania przedmiotu umowy.</w:t>
      </w:r>
    </w:p>
    <w:p w14:paraId="57565E39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69A79F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7</w:t>
      </w:r>
    </w:p>
    <w:p w14:paraId="1B503C5B" w14:textId="77777777" w:rsidR="005D0190" w:rsidRPr="00213D66" w:rsidRDefault="005D0190" w:rsidP="005D0190">
      <w:pPr>
        <w:widowControl w:val="0"/>
        <w:numPr>
          <w:ilvl w:val="2"/>
          <w:numId w:val="1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Wynagrodzenie płatne jest przelewem na wskazany przez </w:t>
      </w:r>
      <w:r w:rsidRPr="00213D66">
        <w:rPr>
          <w:rFonts w:ascii="Arial" w:hAnsi="Arial" w:cs="Arial"/>
          <w:b/>
          <w:sz w:val="24"/>
          <w:szCs w:val="24"/>
        </w:rPr>
        <w:t>„Wykonawcę</w:t>
      </w:r>
      <w:r w:rsidRPr="00213D66">
        <w:rPr>
          <w:rFonts w:ascii="Arial" w:hAnsi="Arial" w:cs="Arial"/>
          <w:sz w:val="24"/>
          <w:szCs w:val="24"/>
        </w:rPr>
        <w:t xml:space="preserve">” rachunek bankowy w terminie 14 dni od daty złożenia przez </w:t>
      </w:r>
      <w:r w:rsidRPr="00213D66">
        <w:rPr>
          <w:rFonts w:ascii="Arial" w:hAnsi="Arial" w:cs="Arial"/>
          <w:b/>
          <w:sz w:val="24"/>
          <w:szCs w:val="24"/>
        </w:rPr>
        <w:t>„Wykonawcę” „Zamawiającemu”</w:t>
      </w:r>
      <w:r w:rsidRPr="00213D66">
        <w:rPr>
          <w:rFonts w:ascii="Arial" w:hAnsi="Arial" w:cs="Arial"/>
          <w:sz w:val="24"/>
          <w:szCs w:val="24"/>
        </w:rPr>
        <w:t xml:space="preserve"> faktury.</w:t>
      </w:r>
    </w:p>
    <w:p w14:paraId="70282E5F" w14:textId="77777777" w:rsidR="005D0190" w:rsidRPr="00213D66" w:rsidRDefault="005D0190" w:rsidP="005D0190">
      <w:pPr>
        <w:widowControl w:val="0"/>
        <w:numPr>
          <w:ilvl w:val="2"/>
          <w:numId w:val="17"/>
        </w:numPr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Podstawą wystawienia faktury jest wykaz opracowanych projektów decyzji.</w:t>
      </w:r>
    </w:p>
    <w:p w14:paraId="5087DF02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7832A2B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8</w:t>
      </w:r>
    </w:p>
    <w:p w14:paraId="4DF57050" w14:textId="77777777" w:rsidR="005D0190" w:rsidRPr="00213D66" w:rsidRDefault="005D0190" w:rsidP="005D0190">
      <w:pPr>
        <w:pStyle w:val="Akapitzlist"/>
        <w:widowControl w:val="0"/>
        <w:numPr>
          <w:ilvl w:val="3"/>
          <w:numId w:val="18"/>
        </w:numPr>
        <w:ind w:left="357" w:hanging="357"/>
        <w:jc w:val="both"/>
        <w:rPr>
          <w:rFonts w:ascii="Arial" w:hAnsi="Arial" w:cs="Arial"/>
        </w:rPr>
      </w:pPr>
      <w:r w:rsidRPr="00213D66">
        <w:rPr>
          <w:rFonts w:ascii="Arial" w:hAnsi="Arial" w:cs="Arial"/>
        </w:rPr>
        <w:t>Za niewykonanie albo nienależyte wyko</w:t>
      </w:r>
      <w:r w:rsidR="0070450B">
        <w:rPr>
          <w:rFonts w:ascii="Arial" w:hAnsi="Arial" w:cs="Arial"/>
        </w:rPr>
        <w:t>nanie zobowiązań wynikających z </w:t>
      </w:r>
      <w:r w:rsidRPr="00213D66">
        <w:rPr>
          <w:rFonts w:ascii="Arial" w:hAnsi="Arial" w:cs="Arial"/>
        </w:rPr>
        <w:t>niniejszej umowy Strony ustalają kary umowne.</w:t>
      </w:r>
    </w:p>
    <w:p w14:paraId="5BE28BD8" w14:textId="77777777" w:rsidR="005D0190" w:rsidRPr="00213D66" w:rsidRDefault="005D0190" w:rsidP="005D0190">
      <w:pPr>
        <w:pStyle w:val="Akapitzlist"/>
        <w:widowControl w:val="0"/>
        <w:numPr>
          <w:ilvl w:val="3"/>
          <w:numId w:val="18"/>
        </w:numPr>
        <w:ind w:left="357" w:hanging="357"/>
        <w:jc w:val="both"/>
        <w:rPr>
          <w:rFonts w:ascii="Arial" w:hAnsi="Arial" w:cs="Arial"/>
          <w:b/>
        </w:rPr>
      </w:pPr>
      <w:r w:rsidRPr="00213D66">
        <w:rPr>
          <w:rFonts w:ascii="Arial" w:hAnsi="Arial" w:cs="Arial"/>
          <w:b/>
        </w:rPr>
        <w:t>„Wykonawca”</w:t>
      </w:r>
      <w:r w:rsidRPr="00213D66">
        <w:rPr>
          <w:rFonts w:ascii="Arial" w:hAnsi="Arial" w:cs="Arial"/>
        </w:rPr>
        <w:t xml:space="preserve"> „ zapłaci  </w:t>
      </w:r>
      <w:r w:rsidRPr="00213D66">
        <w:rPr>
          <w:rFonts w:ascii="Arial" w:hAnsi="Arial" w:cs="Arial"/>
          <w:b/>
        </w:rPr>
        <w:t xml:space="preserve">„Zamawiającemu” </w:t>
      </w:r>
      <w:r w:rsidRPr="00213D66">
        <w:rPr>
          <w:rFonts w:ascii="Arial" w:hAnsi="Arial" w:cs="Arial"/>
        </w:rPr>
        <w:t>kary umowne za:</w:t>
      </w:r>
    </w:p>
    <w:p w14:paraId="1D1BD50F" w14:textId="77777777" w:rsidR="005D0190" w:rsidRPr="00213D66" w:rsidRDefault="005D0190" w:rsidP="005D0190">
      <w:pPr>
        <w:widowControl w:val="0"/>
        <w:numPr>
          <w:ilvl w:val="0"/>
          <w:numId w:val="24"/>
        </w:numPr>
        <w:spacing w:after="0" w:line="240" w:lineRule="auto"/>
        <w:ind w:left="641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odstąpienie od umowy przez </w:t>
      </w:r>
      <w:r w:rsidRPr="00213D66">
        <w:rPr>
          <w:rFonts w:ascii="Arial" w:hAnsi="Arial" w:cs="Arial"/>
          <w:b/>
          <w:sz w:val="24"/>
          <w:szCs w:val="24"/>
        </w:rPr>
        <w:t>„Zamawiającego”</w:t>
      </w:r>
      <w:r w:rsidRPr="00213D66">
        <w:rPr>
          <w:rFonts w:ascii="Arial" w:hAnsi="Arial" w:cs="Arial"/>
          <w:sz w:val="24"/>
          <w:szCs w:val="24"/>
        </w:rPr>
        <w:t xml:space="preserve"> lub </w:t>
      </w:r>
      <w:r w:rsidRPr="00213D66">
        <w:rPr>
          <w:rFonts w:ascii="Arial" w:hAnsi="Arial" w:cs="Arial"/>
          <w:b/>
          <w:sz w:val="24"/>
          <w:szCs w:val="24"/>
        </w:rPr>
        <w:t xml:space="preserve">„Wykonawcę” </w:t>
      </w:r>
      <w:r w:rsidR="0070450B">
        <w:rPr>
          <w:rFonts w:ascii="Arial" w:hAnsi="Arial" w:cs="Arial"/>
          <w:sz w:val="24"/>
          <w:szCs w:val="24"/>
        </w:rPr>
        <w:t>z </w:t>
      </w:r>
      <w:r w:rsidRPr="00213D66">
        <w:rPr>
          <w:rFonts w:ascii="Arial" w:hAnsi="Arial" w:cs="Arial"/>
          <w:sz w:val="24"/>
          <w:szCs w:val="24"/>
        </w:rPr>
        <w:t xml:space="preserve">przyczyn, za które odpowiada </w:t>
      </w:r>
      <w:r w:rsidRPr="00213D66">
        <w:rPr>
          <w:rFonts w:ascii="Arial" w:hAnsi="Arial" w:cs="Arial"/>
          <w:b/>
          <w:sz w:val="24"/>
          <w:szCs w:val="24"/>
        </w:rPr>
        <w:t>„Wykonawca”</w:t>
      </w:r>
      <w:r w:rsidRPr="00213D66">
        <w:rPr>
          <w:rFonts w:ascii="Arial" w:hAnsi="Arial" w:cs="Arial"/>
          <w:sz w:val="24"/>
          <w:szCs w:val="24"/>
        </w:rPr>
        <w:t xml:space="preserve"> w wysokości 10% wynagrodzenia brutto za przedmiot umowy, określonego w § 6  ust. 2.</w:t>
      </w:r>
    </w:p>
    <w:p w14:paraId="4FC95007" w14:textId="77777777" w:rsidR="005D0190" w:rsidRPr="00213D66" w:rsidRDefault="005D0190" w:rsidP="005D0190">
      <w:pPr>
        <w:widowControl w:val="0"/>
        <w:numPr>
          <w:ilvl w:val="0"/>
          <w:numId w:val="24"/>
        </w:numPr>
        <w:spacing w:after="0" w:line="240" w:lineRule="auto"/>
        <w:ind w:left="641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zwłokę w oddaniu przedmiotu umowy w wysokości 5% ceny jednostkowej brutto sporządzenia projektu decyzji, określonej w § 6 ust. 1 umowy, za każdy dzień zwłoki liczonej od dnia wyznaczonego na wykonanie przedmiotu umowy do dnia faktycznego odbioru</w:t>
      </w:r>
    </w:p>
    <w:p w14:paraId="7910037E" w14:textId="77777777" w:rsidR="005D0190" w:rsidRPr="00213D66" w:rsidRDefault="005D0190" w:rsidP="005D0190">
      <w:pPr>
        <w:widowControl w:val="0"/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3.</w:t>
      </w:r>
      <w:r w:rsidRPr="00213D66">
        <w:rPr>
          <w:rFonts w:ascii="Arial" w:hAnsi="Arial" w:cs="Arial"/>
          <w:b/>
          <w:sz w:val="24"/>
          <w:szCs w:val="24"/>
        </w:rPr>
        <w:tab/>
        <w:t xml:space="preserve">„Zamawiający” </w:t>
      </w:r>
      <w:r w:rsidRPr="00213D66">
        <w:rPr>
          <w:rFonts w:ascii="Arial" w:hAnsi="Arial" w:cs="Arial"/>
          <w:sz w:val="24"/>
          <w:szCs w:val="24"/>
        </w:rPr>
        <w:t xml:space="preserve">zapłaci </w:t>
      </w:r>
      <w:r w:rsidRPr="00213D66">
        <w:rPr>
          <w:rFonts w:ascii="Arial" w:hAnsi="Arial" w:cs="Arial"/>
          <w:b/>
          <w:sz w:val="24"/>
          <w:szCs w:val="24"/>
        </w:rPr>
        <w:t>„Wykonawcy”</w:t>
      </w:r>
      <w:r w:rsidRPr="00213D66">
        <w:rPr>
          <w:rFonts w:ascii="Arial" w:hAnsi="Arial" w:cs="Arial"/>
          <w:sz w:val="24"/>
          <w:szCs w:val="24"/>
        </w:rPr>
        <w:t xml:space="preserve"> karę umowną za odstąpienie od umowy przez </w:t>
      </w:r>
      <w:r w:rsidRPr="00213D66">
        <w:rPr>
          <w:rFonts w:ascii="Arial" w:hAnsi="Arial" w:cs="Arial"/>
          <w:b/>
          <w:sz w:val="24"/>
          <w:szCs w:val="24"/>
        </w:rPr>
        <w:t xml:space="preserve">„Wykonawcę” </w:t>
      </w:r>
      <w:r w:rsidRPr="00213D66">
        <w:rPr>
          <w:rFonts w:ascii="Arial" w:hAnsi="Arial" w:cs="Arial"/>
          <w:sz w:val="24"/>
          <w:szCs w:val="24"/>
        </w:rPr>
        <w:t xml:space="preserve">lub </w:t>
      </w:r>
      <w:r w:rsidRPr="00213D66">
        <w:rPr>
          <w:rFonts w:ascii="Arial" w:hAnsi="Arial" w:cs="Arial"/>
          <w:b/>
          <w:sz w:val="24"/>
          <w:szCs w:val="24"/>
        </w:rPr>
        <w:t xml:space="preserve">„Zamawiającego” </w:t>
      </w:r>
      <w:r w:rsidRPr="00213D66">
        <w:rPr>
          <w:rFonts w:ascii="Arial" w:hAnsi="Arial" w:cs="Arial"/>
          <w:sz w:val="24"/>
          <w:szCs w:val="24"/>
        </w:rPr>
        <w:t xml:space="preserve">z przyczyn, za które odpowiada </w:t>
      </w:r>
      <w:r w:rsidRPr="00213D66">
        <w:rPr>
          <w:rFonts w:ascii="Arial" w:hAnsi="Arial" w:cs="Arial"/>
          <w:b/>
          <w:sz w:val="24"/>
          <w:szCs w:val="24"/>
        </w:rPr>
        <w:t>„Zamawiający”</w:t>
      </w:r>
      <w:r w:rsidRPr="00213D66">
        <w:rPr>
          <w:rFonts w:ascii="Arial" w:hAnsi="Arial" w:cs="Arial"/>
          <w:sz w:val="24"/>
          <w:szCs w:val="24"/>
        </w:rPr>
        <w:t xml:space="preserve"> w wysokości 10% wynagrodzenia brutto za przedmiot umowy. </w:t>
      </w:r>
    </w:p>
    <w:p w14:paraId="7662E8A3" w14:textId="77777777" w:rsidR="005D0190" w:rsidRPr="00213D66" w:rsidRDefault="005D0190" w:rsidP="005D0190">
      <w:pPr>
        <w:widowControl w:val="0"/>
        <w:spacing w:after="0" w:line="24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4. </w:t>
      </w:r>
      <w:r w:rsidRPr="00213D66">
        <w:rPr>
          <w:rFonts w:ascii="Arial" w:hAnsi="Arial" w:cs="Arial"/>
          <w:sz w:val="24"/>
          <w:szCs w:val="24"/>
        </w:rPr>
        <w:tab/>
        <w:t>Strony zastrzegają sobie prawo dochodzenia odszkodowania uzupełniającego do wysokości rzeczywiście poniesionej szkody.</w:t>
      </w:r>
    </w:p>
    <w:p w14:paraId="4B83BCC2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ED4EF2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9</w:t>
      </w:r>
    </w:p>
    <w:p w14:paraId="05FA660C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b/>
          <w:sz w:val="24"/>
          <w:szCs w:val="24"/>
        </w:rPr>
        <w:t xml:space="preserve">„Wykonawca” </w:t>
      </w:r>
      <w:r w:rsidRPr="00213D66">
        <w:rPr>
          <w:rFonts w:ascii="Arial" w:hAnsi="Arial" w:cs="Arial"/>
          <w:sz w:val="24"/>
          <w:szCs w:val="24"/>
        </w:rPr>
        <w:t>nie może wykonywać powierzyć wykonywania przedmiotu umowy osobom trzecim.</w:t>
      </w:r>
    </w:p>
    <w:p w14:paraId="72297C73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983A6B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10</w:t>
      </w:r>
    </w:p>
    <w:p w14:paraId="3705F16A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 xml:space="preserve">Wszelkie zmiany i uzupełnienia treści umowy </w:t>
      </w:r>
      <w:r w:rsidR="0070450B">
        <w:rPr>
          <w:rFonts w:ascii="Arial" w:hAnsi="Arial" w:cs="Arial"/>
          <w:sz w:val="24"/>
          <w:szCs w:val="24"/>
        </w:rPr>
        <w:t>mogą być dokonywane wyłącznie w </w:t>
      </w:r>
      <w:r w:rsidRPr="00213D66">
        <w:rPr>
          <w:rFonts w:ascii="Arial" w:hAnsi="Arial" w:cs="Arial"/>
          <w:sz w:val="24"/>
          <w:szCs w:val="24"/>
        </w:rPr>
        <w:t>formie pisemnej akceptowanej przez obie strony pod rygorem nieważności.</w:t>
      </w:r>
    </w:p>
    <w:p w14:paraId="7A0B417A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DBDA96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11</w:t>
      </w:r>
    </w:p>
    <w:p w14:paraId="395D6A4F" w14:textId="77777777" w:rsidR="005D0190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W sprawach nieuregulowanych niniejszą umową mają zastosowanie odpowiednie przepisy Kodeksu Cywilnego.</w:t>
      </w:r>
    </w:p>
    <w:p w14:paraId="33FC1381" w14:textId="77777777" w:rsidR="00C43986" w:rsidRPr="00213D66" w:rsidRDefault="00C43986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85176C" w14:textId="77777777" w:rsidR="005D0190" w:rsidRPr="00213D66" w:rsidRDefault="005D0190" w:rsidP="005D0190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§ 12</w:t>
      </w:r>
    </w:p>
    <w:p w14:paraId="54E08916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3D66">
        <w:rPr>
          <w:rFonts w:ascii="Arial" w:hAnsi="Arial" w:cs="Arial"/>
          <w:sz w:val="24"/>
          <w:szCs w:val="24"/>
        </w:rPr>
        <w:t>Umowę sporządzono w 3-ch jednobrzmiących egzemplarzach 2 (dwa) egzemplarze dla „Zamawiającego” 1 (jeden) egzemplarz dla „Wykonawcy”.</w:t>
      </w:r>
    </w:p>
    <w:p w14:paraId="44F7FEB0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BB9DB3D" w14:textId="77777777" w:rsidR="005D0190" w:rsidRPr="00213D66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41C929F" w14:textId="77777777" w:rsidR="005D0190" w:rsidRPr="0013111D" w:rsidRDefault="005D0190" w:rsidP="005D0190">
      <w:pPr>
        <w:widowControl w:val="0"/>
        <w:spacing w:after="0" w:line="240" w:lineRule="auto"/>
        <w:jc w:val="both"/>
        <w:rPr>
          <w:rFonts w:ascii="Arial" w:hAnsi="Arial" w:cs="Arial"/>
          <w:b/>
          <w:sz w:val="18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D0190" w:rsidRPr="00213D66" w14:paraId="15B0783E" w14:textId="77777777" w:rsidTr="005D0190">
        <w:tc>
          <w:tcPr>
            <w:tcW w:w="4531" w:type="dxa"/>
            <w:hideMark/>
          </w:tcPr>
          <w:p w14:paraId="4731B7FA" w14:textId="77777777" w:rsidR="005D0190" w:rsidRPr="00213D66" w:rsidRDefault="0013111D">
            <w:pPr>
              <w:widowControl w:val="0"/>
              <w:spacing w:line="254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 w:rsidR="00D347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5D0190" w:rsidRPr="00213D66">
              <w:rPr>
                <w:rFonts w:ascii="Arial" w:hAnsi="Arial" w:cs="Arial"/>
                <w:b/>
                <w:sz w:val="24"/>
                <w:szCs w:val="24"/>
              </w:rPr>
              <w:t>Zamawiający</w:t>
            </w:r>
          </w:p>
        </w:tc>
        <w:tc>
          <w:tcPr>
            <w:tcW w:w="4531" w:type="dxa"/>
            <w:hideMark/>
          </w:tcPr>
          <w:p w14:paraId="596BBFF8" w14:textId="77777777" w:rsidR="005D0190" w:rsidRPr="00213D66" w:rsidRDefault="0013111D" w:rsidP="0013111D">
            <w:pPr>
              <w:widowControl w:val="0"/>
              <w:spacing w:line="254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</w:t>
            </w:r>
            <w:r w:rsidR="005D0190" w:rsidRPr="00213D66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</w:p>
        </w:tc>
      </w:tr>
    </w:tbl>
    <w:p w14:paraId="2E01B2A0" w14:textId="77777777" w:rsidR="009F3738" w:rsidRPr="0013111D" w:rsidRDefault="009F3738">
      <w:pPr>
        <w:rPr>
          <w:rFonts w:ascii="Arial" w:hAnsi="Arial" w:cs="Arial"/>
          <w:sz w:val="32"/>
        </w:rPr>
      </w:pPr>
    </w:p>
    <w:p w14:paraId="17E3551C" w14:textId="58892D0E" w:rsidR="00382D89" w:rsidRPr="00213D66" w:rsidRDefault="00D347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3111D">
        <w:rPr>
          <w:rFonts w:ascii="Arial" w:hAnsi="Arial" w:cs="Arial"/>
        </w:rPr>
        <w:t>…………………………….                                                            …………………………….</w:t>
      </w:r>
    </w:p>
    <w:sectPr w:rsidR="00382D89" w:rsidRPr="00213D66" w:rsidSect="009F3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18D"/>
    <w:multiLevelType w:val="hybridMultilevel"/>
    <w:tmpl w:val="C598FFE6"/>
    <w:lvl w:ilvl="0" w:tplc="C3764302">
      <w:start w:val="2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350C4"/>
    <w:multiLevelType w:val="hybridMultilevel"/>
    <w:tmpl w:val="36FE2684"/>
    <w:lvl w:ilvl="0" w:tplc="0F4AEC0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sz w:val="24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02E2E"/>
    <w:multiLevelType w:val="hybridMultilevel"/>
    <w:tmpl w:val="99723CEE"/>
    <w:lvl w:ilvl="0" w:tplc="E70EAD2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284C3C"/>
    <w:multiLevelType w:val="hybridMultilevel"/>
    <w:tmpl w:val="68C0E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F06DB0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C78FC"/>
    <w:multiLevelType w:val="hybridMultilevel"/>
    <w:tmpl w:val="8F4258D4"/>
    <w:lvl w:ilvl="0" w:tplc="6FC2C5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17D4702E">
      <w:start w:val="1"/>
      <w:numFmt w:val="decimal"/>
      <w:lvlText w:val="%2."/>
      <w:lvlJc w:val="left"/>
      <w:pPr>
        <w:tabs>
          <w:tab w:val="num" w:pos="-6480"/>
        </w:tabs>
        <w:ind w:left="-648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3C380D"/>
    <w:multiLevelType w:val="hybridMultilevel"/>
    <w:tmpl w:val="373EB8DA"/>
    <w:lvl w:ilvl="0" w:tplc="66C28AD4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297C63"/>
    <w:multiLevelType w:val="hybridMultilevel"/>
    <w:tmpl w:val="60D64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F105C2"/>
    <w:multiLevelType w:val="hybridMultilevel"/>
    <w:tmpl w:val="0B9A9444"/>
    <w:lvl w:ilvl="0" w:tplc="0415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201C06"/>
    <w:multiLevelType w:val="hybridMultilevel"/>
    <w:tmpl w:val="5460671E"/>
    <w:lvl w:ilvl="0" w:tplc="564873AA"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37002D"/>
    <w:multiLevelType w:val="hybridMultilevel"/>
    <w:tmpl w:val="849254CA"/>
    <w:lvl w:ilvl="0" w:tplc="2EB65FAE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66009C"/>
    <w:multiLevelType w:val="hybridMultilevel"/>
    <w:tmpl w:val="7C8A2BA4"/>
    <w:lvl w:ilvl="0" w:tplc="350C818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F5329E"/>
    <w:multiLevelType w:val="hybridMultilevel"/>
    <w:tmpl w:val="0DBE8886"/>
    <w:lvl w:ilvl="0" w:tplc="D3AABB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917908"/>
    <w:multiLevelType w:val="hybridMultilevel"/>
    <w:tmpl w:val="B190549C"/>
    <w:lvl w:ilvl="0" w:tplc="47D8862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vertAlign w:val="baseline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F4066F"/>
    <w:multiLevelType w:val="hybridMultilevel"/>
    <w:tmpl w:val="62CED792"/>
    <w:lvl w:ilvl="0" w:tplc="9662D36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b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656"/>
        </w:tabs>
        <w:ind w:left="656" w:hanging="360"/>
      </w:pPr>
    </w:lvl>
    <w:lvl w:ilvl="2" w:tplc="0415001B">
      <w:start w:val="1"/>
      <w:numFmt w:val="decimal"/>
      <w:lvlText w:val="%3."/>
      <w:lvlJc w:val="left"/>
      <w:pPr>
        <w:tabs>
          <w:tab w:val="num" w:pos="1376"/>
        </w:tabs>
        <w:ind w:left="1376" w:hanging="360"/>
      </w:pPr>
    </w:lvl>
    <w:lvl w:ilvl="3" w:tplc="0415000F">
      <w:start w:val="1"/>
      <w:numFmt w:val="decimal"/>
      <w:lvlText w:val="%4."/>
      <w:lvlJc w:val="left"/>
      <w:pPr>
        <w:tabs>
          <w:tab w:val="num" w:pos="2096"/>
        </w:tabs>
        <w:ind w:left="2096" w:hanging="360"/>
      </w:pPr>
    </w:lvl>
    <w:lvl w:ilvl="4" w:tplc="04150019">
      <w:start w:val="1"/>
      <w:numFmt w:val="decimal"/>
      <w:lvlText w:val="%5."/>
      <w:lvlJc w:val="left"/>
      <w:pPr>
        <w:tabs>
          <w:tab w:val="num" w:pos="2816"/>
        </w:tabs>
        <w:ind w:left="2816" w:hanging="360"/>
      </w:pPr>
    </w:lvl>
    <w:lvl w:ilvl="5" w:tplc="0415001B">
      <w:start w:val="1"/>
      <w:numFmt w:val="decimal"/>
      <w:lvlText w:val="%6."/>
      <w:lvlJc w:val="left"/>
      <w:pPr>
        <w:tabs>
          <w:tab w:val="num" w:pos="3536"/>
        </w:tabs>
        <w:ind w:left="3536" w:hanging="360"/>
      </w:pPr>
    </w:lvl>
    <w:lvl w:ilvl="6" w:tplc="0415000F">
      <w:start w:val="1"/>
      <w:numFmt w:val="decimal"/>
      <w:lvlText w:val="%7."/>
      <w:lvlJc w:val="left"/>
      <w:pPr>
        <w:tabs>
          <w:tab w:val="num" w:pos="4256"/>
        </w:tabs>
        <w:ind w:left="4256" w:hanging="360"/>
      </w:pPr>
    </w:lvl>
    <w:lvl w:ilvl="7" w:tplc="04150019">
      <w:start w:val="1"/>
      <w:numFmt w:val="decimal"/>
      <w:lvlText w:val="%8."/>
      <w:lvlJc w:val="left"/>
      <w:pPr>
        <w:tabs>
          <w:tab w:val="num" w:pos="4976"/>
        </w:tabs>
        <w:ind w:left="4976" w:hanging="360"/>
      </w:pPr>
    </w:lvl>
    <w:lvl w:ilvl="8" w:tplc="0415001B">
      <w:start w:val="1"/>
      <w:numFmt w:val="decimal"/>
      <w:lvlText w:val="%9."/>
      <w:lvlJc w:val="left"/>
      <w:pPr>
        <w:tabs>
          <w:tab w:val="num" w:pos="5696"/>
        </w:tabs>
        <w:ind w:left="5696" w:hanging="360"/>
      </w:pPr>
    </w:lvl>
  </w:abstractNum>
  <w:abstractNum w:abstractNumId="14" w15:restartNumberingAfterBreak="0">
    <w:nsid w:val="6BF445AC"/>
    <w:multiLevelType w:val="hybridMultilevel"/>
    <w:tmpl w:val="3BCC52BE"/>
    <w:lvl w:ilvl="0" w:tplc="A1E2E44C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2B0F30"/>
    <w:multiLevelType w:val="hybridMultilevel"/>
    <w:tmpl w:val="FE4A20FC"/>
    <w:lvl w:ilvl="0" w:tplc="F8AA2060">
      <w:start w:val="1"/>
      <w:numFmt w:val="lowerLetter"/>
      <w:lvlText w:val="%1)"/>
      <w:lvlJc w:val="left"/>
      <w:pPr>
        <w:ind w:left="720" w:hanging="360"/>
      </w:pPr>
      <w:rPr>
        <w:b/>
        <w:i w:val="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82090"/>
    <w:multiLevelType w:val="multilevel"/>
    <w:tmpl w:val="31E6A1B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/>
        <w:b w:val="0"/>
      </w:rPr>
    </w:lvl>
    <w:lvl w:ilvl="1">
      <w:start w:val="5"/>
      <w:numFmt w:val="decimal"/>
      <w:isLgl/>
      <w:lvlText w:val="%1.%2"/>
      <w:lvlJc w:val="left"/>
      <w:pPr>
        <w:tabs>
          <w:tab w:val="num" w:pos="480"/>
        </w:tabs>
        <w:ind w:left="4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960"/>
        </w:tabs>
        <w:ind w:left="9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60"/>
        </w:tabs>
        <w:ind w:left="18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920"/>
        </w:tabs>
        <w:ind w:left="19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</w:lvl>
  </w:abstractNum>
  <w:abstractNum w:abstractNumId="17" w15:restartNumberingAfterBreak="0">
    <w:nsid w:val="6F695A97"/>
    <w:multiLevelType w:val="hybridMultilevel"/>
    <w:tmpl w:val="BE5EA556"/>
    <w:lvl w:ilvl="0" w:tplc="6DBAE0B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847291"/>
    <w:multiLevelType w:val="hybridMultilevel"/>
    <w:tmpl w:val="EDEE5368"/>
    <w:lvl w:ilvl="0" w:tplc="6D5261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969165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00616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23814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278113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05859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105490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641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50916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430225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38020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53726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428989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91294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8564555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512397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1348182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82321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1456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50236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46794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325857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0127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1112685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43535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B82"/>
    <w:rsid w:val="0013111D"/>
    <w:rsid w:val="001F2640"/>
    <w:rsid w:val="00213D66"/>
    <w:rsid w:val="0030443B"/>
    <w:rsid w:val="00382D89"/>
    <w:rsid w:val="003D7AFA"/>
    <w:rsid w:val="00480030"/>
    <w:rsid w:val="00484A9E"/>
    <w:rsid w:val="00593B49"/>
    <w:rsid w:val="005D0190"/>
    <w:rsid w:val="0070450B"/>
    <w:rsid w:val="008D2384"/>
    <w:rsid w:val="009F3738"/>
    <w:rsid w:val="00A90977"/>
    <w:rsid w:val="00C43986"/>
    <w:rsid w:val="00D34744"/>
    <w:rsid w:val="00FC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A944"/>
  <w15:docId w15:val="{FBC4B7AD-4F9D-40A9-92C1-ACF6032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2B82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C2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FC2B82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FC2B8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2B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C2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C2B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1349</Words>
  <Characters>8100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Paulina Płocica</cp:lastModifiedBy>
  <cp:revision>9</cp:revision>
  <dcterms:created xsi:type="dcterms:W3CDTF">2018-12-18T11:53:00Z</dcterms:created>
  <dcterms:modified xsi:type="dcterms:W3CDTF">2023-12-12T11:45:00Z</dcterms:modified>
</cp:coreProperties>
</file>